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69F05" w14:textId="2803DCBA" w:rsidR="00AA6D98" w:rsidRPr="00AA6D98" w:rsidRDefault="00AA6D98" w:rsidP="00AA6D98">
      <w:pPr>
        <w:spacing w:after="0" w:line="240" w:lineRule="auto"/>
        <w:jc w:val="center"/>
        <w:outlineLvl w:val="1"/>
        <w:rPr>
          <w:b/>
          <w:bCs/>
          <w:color w:val="FF0000"/>
          <w:sz w:val="44"/>
          <w:szCs w:val="44"/>
        </w:rPr>
      </w:pPr>
      <w:r w:rsidRPr="00AA6D98">
        <w:rPr>
          <w:b/>
          <w:bCs/>
          <w:noProof/>
          <w:color w:val="FF0000"/>
          <w:sz w:val="44"/>
          <w:szCs w:val="44"/>
          <w:lang w:eastAsia="en-GB"/>
        </w:rPr>
        <w:drawing>
          <wp:inline distT="0" distB="0" distL="0" distR="0" wp14:anchorId="7CA046A9" wp14:editId="6E3B56E8">
            <wp:extent cx="2143125" cy="1480413"/>
            <wp:effectExtent l="0" t="0" r="0" b="5715"/>
            <wp:docPr id="3" name="Picture 3" descr="P:\1.Catherine\CVMP logo &amp; background poster templates\CVMP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Catherine\CVMP logo &amp; background poster templates\CVMP logo.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941" cy="1481667"/>
                    </a:xfrm>
                    <a:prstGeom prst="rect">
                      <a:avLst/>
                    </a:prstGeom>
                    <a:noFill/>
                    <a:ln>
                      <a:noFill/>
                    </a:ln>
                  </pic:spPr>
                </pic:pic>
              </a:graphicData>
            </a:graphic>
          </wp:inline>
        </w:drawing>
      </w:r>
    </w:p>
    <w:p w14:paraId="23353919" w14:textId="77777777" w:rsidR="00586B63" w:rsidRPr="0003204C" w:rsidRDefault="5AE31EBD" w:rsidP="00CA79B8">
      <w:pPr>
        <w:spacing w:after="0" w:line="240" w:lineRule="auto"/>
        <w:jc w:val="center"/>
        <w:outlineLvl w:val="1"/>
        <w:rPr>
          <w:rFonts w:eastAsia="Arial" w:cs="Arial"/>
          <w:b/>
          <w:bCs/>
          <w:sz w:val="36"/>
          <w:szCs w:val="36"/>
          <w:u w:val="single"/>
        </w:rPr>
      </w:pPr>
      <w:r w:rsidRPr="0003204C">
        <w:rPr>
          <w:b/>
          <w:bCs/>
          <w:sz w:val="36"/>
          <w:szCs w:val="36"/>
          <w:u w:val="single"/>
        </w:rPr>
        <w:t>Fair Processing Notice</w:t>
      </w:r>
    </w:p>
    <w:p w14:paraId="672A6659" w14:textId="77777777" w:rsidR="00586B63" w:rsidRPr="0003204C" w:rsidRDefault="00586B63" w:rsidP="00CA79B8">
      <w:pPr>
        <w:spacing w:after="0" w:line="240" w:lineRule="auto"/>
        <w:jc w:val="center"/>
        <w:outlineLvl w:val="1"/>
        <w:rPr>
          <w:rFonts w:cs="Arial"/>
          <w:b/>
          <w:bCs/>
          <w:sz w:val="24"/>
          <w:szCs w:val="24"/>
          <w:u w:val="single"/>
        </w:rPr>
      </w:pPr>
    </w:p>
    <w:p w14:paraId="0A37501D" w14:textId="16914D49" w:rsidR="00116CE3" w:rsidRPr="0003204C" w:rsidRDefault="5AE31EBD" w:rsidP="00162044">
      <w:pPr>
        <w:autoSpaceDE w:val="0"/>
        <w:autoSpaceDN w:val="0"/>
        <w:adjustRightInd w:val="0"/>
        <w:spacing w:after="0" w:line="240" w:lineRule="auto"/>
        <w:jc w:val="both"/>
        <w:rPr>
          <w:rFonts w:cs="Calibri"/>
          <w:color w:val="000000"/>
          <w:sz w:val="24"/>
          <w:szCs w:val="24"/>
        </w:rPr>
      </w:pPr>
      <w:proofErr w:type="gramStart"/>
      <w:r w:rsidRPr="0003204C">
        <w:rPr>
          <w:b/>
          <w:bCs/>
          <w:color w:val="000000" w:themeColor="text1"/>
          <w:sz w:val="24"/>
          <w:szCs w:val="24"/>
          <w:u w:val="single"/>
        </w:rPr>
        <w:t>Your</w:t>
      </w:r>
      <w:proofErr w:type="gramEnd"/>
      <w:r w:rsidRPr="0003204C">
        <w:rPr>
          <w:b/>
          <w:bCs/>
          <w:color w:val="000000" w:themeColor="text1"/>
          <w:sz w:val="24"/>
          <w:szCs w:val="24"/>
          <w:u w:val="single"/>
        </w:rPr>
        <w:t xml:space="preserve"> Information, Your Rights </w:t>
      </w:r>
    </w:p>
    <w:p w14:paraId="7380F6FC" w14:textId="77777777" w:rsidR="00116CE3" w:rsidRPr="0003204C" w:rsidRDefault="5AE31EBD" w:rsidP="5AE31EBD">
      <w:pPr>
        <w:autoSpaceDE w:val="0"/>
        <w:autoSpaceDN w:val="0"/>
        <w:adjustRightInd w:val="0"/>
        <w:spacing w:after="0" w:line="240" w:lineRule="auto"/>
        <w:jc w:val="both"/>
        <w:rPr>
          <w:rFonts w:eastAsia="Calibri" w:cs="Calibri"/>
          <w:color w:val="000000" w:themeColor="text1"/>
          <w:sz w:val="24"/>
          <w:szCs w:val="24"/>
        </w:rPr>
      </w:pPr>
      <w:r w:rsidRPr="0003204C">
        <w:rPr>
          <w:color w:val="000000" w:themeColor="text1"/>
          <w:sz w:val="24"/>
          <w:szCs w:val="24"/>
        </w:rPr>
        <w:t>Being transparent and providing accessible information to patients about how we will use your personal information is a key element of the Data Protection Act 2018 and the EU General Data Protection Regulations (GDPR).</w:t>
      </w:r>
    </w:p>
    <w:p w14:paraId="29D6B04F" w14:textId="77777777" w:rsidR="00116CE3" w:rsidRPr="0003204C" w:rsidRDefault="00116CE3" w:rsidP="00162044">
      <w:pPr>
        <w:autoSpaceDE w:val="0"/>
        <w:autoSpaceDN w:val="0"/>
        <w:adjustRightInd w:val="0"/>
        <w:spacing w:after="0" w:line="240" w:lineRule="auto"/>
        <w:jc w:val="both"/>
        <w:rPr>
          <w:rFonts w:cs="Calibri"/>
          <w:color w:val="000000"/>
          <w:sz w:val="24"/>
          <w:szCs w:val="24"/>
        </w:rPr>
      </w:pPr>
      <w:r w:rsidRPr="0003204C">
        <w:rPr>
          <w:rFonts w:cs="Calibri"/>
          <w:color w:val="000000"/>
          <w:sz w:val="24"/>
          <w:szCs w:val="24"/>
        </w:rPr>
        <w:t xml:space="preserve"> </w:t>
      </w:r>
    </w:p>
    <w:p w14:paraId="620524F2" w14:textId="77777777" w:rsidR="00586B63" w:rsidRPr="0003204C" w:rsidRDefault="5AE31EBD" w:rsidP="5AE31EBD">
      <w:pPr>
        <w:spacing w:after="0" w:line="240" w:lineRule="auto"/>
        <w:jc w:val="both"/>
        <w:outlineLvl w:val="1"/>
        <w:rPr>
          <w:rFonts w:eastAsia="Calibri" w:cs="Calibri"/>
          <w:color w:val="000000" w:themeColor="text1"/>
          <w:sz w:val="24"/>
          <w:szCs w:val="24"/>
        </w:rPr>
      </w:pPr>
      <w:r w:rsidRPr="0003204C">
        <w:rPr>
          <w:color w:val="000000" w:themeColor="text1"/>
          <w:sz w:val="24"/>
          <w:szCs w:val="24"/>
        </w:rPr>
        <w:t>The following notice reminds you of your rights in respect of the above legislation and how your GP Practice will use your information for lawful purposes in order to deliver your care and the effective management of the local NHS system</w:t>
      </w:r>
      <w:r w:rsidRPr="0003204C">
        <w:rPr>
          <w:rFonts w:eastAsia="Calibri" w:cs="Calibri"/>
          <w:color w:val="000000" w:themeColor="text1"/>
          <w:sz w:val="24"/>
          <w:szCs w:val="24"/>
        </w:rPr>
        <w:t>.</w:t>
      </w:r>
    </w:p>
    <w:p w14:paraId="5DAB6C7B" w14:textId="77777777" w:rsidR="00116CE3" w:rsidRPr="0003204C" w:rsidRDefault="00116CE3" w:rsidP="00162044">
      <w:pPr>
        <w:autoSpaceDE w:val="0"/>
        <w:autoSpaceDN w:val="0"/>
        <w:adjustRightInd w:val="0"/>
        <w:spacing w:after="0" w:line="240" w:lineRule="auto"/>
        <w:jc w:val="both"/>
        <w:rPr>
          <w:rFonts w:cs="Calibri"/>
          <w:color w:val="000000"/>
          <w:sz w:val="24"/>
          <w:szCs w:val="24"/>
          <w:u w:val="single"/>
        </w:rPr>
      </w:pPr>
    </w:p>
    <w:p w14:paraId="02EB378F" w14:textId="5F4EAF80" w:rsidR="00BC1A46" w:rsidRPr="0003204C" w:rsidRDefault="5AE31EBD" w:rsidP="00162044">
      <w:pPr>
        <w:autoSpaceDE w:val="0"/>
        <w:autoSpaceDN w:val="0"/>
        <w:adjustRightInd w:val="0"/>
        <w:spacing w:after="0" w:line="240" w:lineRule="auto"/>
        <w:jc w:val="both"/>
        <w:rPr>
          <w:rFonts w:cs="Calibri"/>
          <w:color w:val="000000"/>
          <w:sz w:val="24"/>
          <w:szCs w:val="24"/>
          <w:u w:val="single"/>
        </w:rPr>
      </w:pPr>
      <w:r w:rsidRPr="0003204C">
        <w:rPr>
          <w:b/>
          <w:bCs/>
          <w:color w:val="000000" w:themeColor="text1"/>
          <w:sz w:val="24"/>
          <w:szCs w:val="24"/>
          <w:u w:val="single"/>
        </w:rPr>
        <w:t xml:space="preserve">Data Controller </w:t>
      </w:r>
    </w:p>
    <w:p w14:paraId="29A410A5" w14:textId="77777777" w:rsidR="00116CE3" w:rsidRPr="0003204C" w:rsidRDefault="5AE31EBD" w:rsidP="5AE31EBD">
      <w:pPr>
        <w:spacing w:after="0" w:line="240" w:lineRule="auto"/>
        <w:jc w:val="both"/>
        <w:outlineLvl w:val="1"/>
        <w:rPr>
          <w:rFonts w:eastAsia="Calibri" w:cs="Calibri"/>
          <w:color w:val="000000" w:themeColor="text1"/>
          <w:sz w:val="24"/>
          <w:szCs w:val="24"/>
        </w:rPr>
      </w:pPr>
      <w:r w:rsidRPr="0003204C">
        <w:rPr>
          <w:color w:val="000000" w:themeColor="text1"/>
          <w:sz w:val="24"/>
          <w:szCs w:val="24"/>
        </w:rPr>
        <w:t>As your registered GP practice, we are the data controller for any personal data that we hold about you.</w:t>
      </w:r>
    </w:p>
    <w:p w14:paraId="6A05A809" w14:textId="77777777" w:rsidR="00116CE3" w:rsidRPr="0003204C" w:rsidRDefault="00116CE3" w:rsidP="00162044">
      <w:pPr>
        <w:spacing w:after="0" w:line="240" w:lineRule="auto"/>
        <w:jc w:val="both"/>
        <w:outlineLvl w:val="1"/>
        <w:rPr>
          <w:rFonts w:eastAsia="Times New Roman" w:cs="Arial"/>
          <w:b/>
          <w:bCs/>
          <w:color w:val="555555"/>
          <w:sz w:val="24"/>
          <w:szCs w:val="24"/>
          <w:lang w:val="en" w:eastAsia="en-GB"/>
        </w:rPr>
      </w:pPr>
    </w:p>
    <w:p w14:paraId="5A39BBE3" w14:textId="68AFB45D" w:rsidR="00586B63" w:rsidRPr="0003204C" w:rsidRDefault="5AE31EBD" w:rsidP="00162044">
      <w:pPr>
        <w:spacing w:after="0" w:line="240" w:lineRule="auto"/>
        <w:jc w:val="both"/>
        <w:outlineLvl w:val="1"/>
        <w:rPr>
          <w:rFonts w:eastAsia="Times New Roman" w:cs="Arial"/>
          <w:color w:val="000000" w:themeColor="text1"/>
          <w:sz w:val="24"/>
          <w:szCs w:val="24"/>
          <w:u w:val="single"/>
          <w:lang w:val="en" w:eastAsia="en-GB"/>
        </w:rPr>
      </w:pPr>
      <w:r w:rsidRPr="0003204C">
        <w:rPr>
          <w:b/>
          <w:bCs/>
          <w:color w:val="000000" w:themeColor="text1"/>
          <w:sz w:val="24"/>
          <w:szCs w:val="24"/>
          <w:u w:val="single"/>
          <w:lang w:val="en" w:eastAsia="en-GB"/>
        </w:rPr>
        <w:t xml:space="preserve">Why We Collect Data </w:t>
      </w:r>
      <w:proofErr w:type="gramStart"/>
      <w:r w:rsidRPr="0003204C">
        <w:rPr>
          <w:b/>
          <w:bCs/>
          <w:color w:val="000000" w:themeColor="text1"/>
          <w:sz w:val="24"/>
          <w:szCs w:val="24"/>
          <w:u w:val="single"/>
          <w:lang w:val="en" w:eastAsia="en-GB"/>
        </w:rPr>
        <w:t>About</w:t>
      </w:r>
      <w:proofErr w:type="gramEnd"/>
      <w:r w:rsidRPr="0003204C">
        <w:rPr>
          <w:b/>
          <w:bCs/>
          <w:color w:val="000000" w:themeColor="text1"/>
          <w:sz w:val="24"/>
          <w:szCs w:val="24"/>
          <w:u w:val="single"/>
          <w:lang w:val="en" w:eastAsia="en-GB"/>
        </w:rPr>
        <w:t xml:space="preserve"> You</w:t>
      </w:r>
    </w:p>
    <w:p w14:paraId="462DDAEF" w14:textId="77777777" w:rsidR="0009555F" w:rsidRPr="0003204C" w:rsidRDefault="5AE31EBD" w:rsidP="5AE31EBD">
      <w:pPr>
        <w:spacing w:after="0" w:line="240" w:lineRule="auto"/>
        <w:jc w:val="both"/>
        <w:rPr>
          <w:rFonts w:eastAsia="Arial,Times New Roman" w:cs="Arial,Times New Roman"/>
          <w:color w:val="000000" w:themeColor="text1"/>
          <w:sz w:val="24"/>
          <w:szCs w:val="24"/>
          <w:lang w:val="en" w:eastAsia="en-GB"/>
        </w:rPr>
      </w:pPr>
      <w:r w:rsidRPr="0003204C">
        <w:rPr>
          <w:sz w:val="24"/>
          <w:szCs w:val="24"/>
        </w:rPr>
        <w:t xml:space="preserve">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Your information </w:t>
      </w:r>
      <w:r w:rsidRPr="0003204C">
        <w:rPr>
          <w:color w:val="000000" w:themeColor="text1"/>
          <w:sz w:val="24"/>
          <w:szCs w:val="24"/>
          <w:lang w:val="en" w:eastAsia="en-GB"/>
        </w:rPr>
        <w:t>can be written down (manual records) or held on a computer.</w:t>
      </w:r>
    </w:p>
    <w:p w14:paraId="41C8F396" w14:textId="77777777" w:rsidR="00586B63" w:rsidRPr="0003204C" w:rsidRDefault="00586B63" w:rsidP="00162044">
      <w:pPr>
        <w:spacing w:after="0" w:line="240" w:lineRule="auto"/>
        <w:jc w:val="both"/>
        <w:rPr>
          <w:rFonts w:eastAsia="Times New Roman" w:cs="Arial"/>
          <w:bCs/>
          <w:color w:val="000000" w:themeColor="text1"/>
          <w:sz w:val="24"/>
          <w:szCs w:val="24"/>
          <w:lang w:val="en" w:eastAsia="en-GB"/>
        </w:rPr>
      </w:pPr>
    </w:p>
    <w:p w14:paraId="72A3D3EC" w14:textId="6ABEC491" w:rsidR="00586B63" w:rsidRPr="0003204C" w:rsidRDefault="5AE31EBD" w:rsidP="00162044">
      <w:pPr>
        <w:spacing w:after="0" w:line="240" w:lineRule="auto"/>
        <w:jc w:val="both"/>
        <w:rPr>
          <w:rFonts w:eastAsia="Times New Roman" w:cs="Arial"/>
          <w:color w:val="000000" w:themeColor="text1"/>
          <w:sz w:val="24"/>
          <w:szCs w:val="24"/>
          <w:lang w:val="en" w:eastAsia="en-GB"/>
        </w:rPr>
      </w:pPr>
      <w:r w:rsidRPr="0003204C">
        <w:rPr>
          <w:color w:val="000000" w:themeColor="text1"/>
          <w:sz w:val="24"/>
          <w:szCs w:val="24"/>
          <w:lang w:val="en" w:eastAsia="en-GB"/>
        </w:rPr>
        <w:t>The records may include:</w:t>
      </w:r>
    </w:p>
    <w:p w14:paraId="60C4DB9D" w14:textId="77777777" w:rsidR="0009555F" w:rsidRPr="0003204C" w:rsidRDefault="5AE31EBD" w:rsidP="5AE31EBD">
      <w:pPr>
        <w:numPr>
          <w:ilvl w:val="0"/>
          <w:numId w:val="13"/>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Basic details about you, such as address or next of kin</w:t>
      </w:r>
    </w:p>
    <w:p w14:paraId="458CAB48" w14:textId="77777777" w:rsidR="0009555F" w:rsidRPr="0003204C" w:rsidRDefault="5AE31EBD" w:rsidP="5AE31EBD">
      <w:pPr>
        <w:numPr>
          <w:ilvl w:val="0"/>
          <w:numId w:val="13"/>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Contacts we have had with you, such as clinic visits</w:t>
      </w:r>
    </w:p>
    <w:p w14:paraId="20E23D72" w14:textId="77777777" w:rsidR="0009555F" w:rsidRPr="0003204C" w:rsidRDefault="5AE31EBD" w:rsidP="5AE31EBD">
      <w:pPr>
        <w:numPr>
          <w:ilvl w:val="0"/>
          <w:numId w:val="13"/>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Notes and reports about your health and any treatment and care you may have received</w:t>
      </w:r>
    </w:p>
    <w:p w14:paraId="0D56F866" w14:textId="77777777" w:rsidR="0009555F" w:rsidRPr="0003204C" w:rsidRDefault="5AE31EBD" w:rsidP="5AE31EBD">
      <w:pPr>
        <w:numPr>
          <w:ilvl w:val="0"/>
          <w:numId w:val="13"/>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Details and records about the treatment and care you receive</w:t>
      </w:r>
    </w:p>
    <w:p w14:paraId="5742E71E" w14:textId="77777777" w:rsidR="0009555F" w:rsidRPr="0003204C" w:rsidRDefault="5AE31EBD" w:rsidP="5AE31EBD">
      <w:pPr>
        <w:numPr>
          <w:ilvl w:val="0"/>
          <w:numId w:val="13"/>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Results of investigations, such as x-rays and laboratory tests</w:t>
      </w:r>
    </w:p>
    <w:p w14:paraId="6B689B56" w14:textId="77777777" w:rsidR="0009555F" w:rsidRPr="0003204C" w:rsidRDefault="5AE31EBD" w:rsidP="5AE31EBD">
      <w:pPr>
        <w:numPr>
          <w:ilvl w:val="0"/>
          <w:numId w:val="13"/>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Relevant information from other health professionals, or those who care for you and know you well</w:t>
      </w:r>
    </w:p>
    <w:p w14:paraId="0D0B940D" w14:textId="77777777" w:rsidR="00116CE3" w:rsidRPr="0003204C" w:rsidRDefault="00116CE3" w:rsidP="00162044">
      <w:pPr>
        <w:spacing w:after="0" w:line="240" w:lineRule="auto"/>
        <w:jc w:val="both"/>
        <w:rPr>
          <w:rFonts w:eastAsia="Times New Roman" w:cs="Arial"/>
          <w:color w:val="000000" w:themeColor="text1"/>
          <w:sz w:val="24"/>
          <w:szCs w:val="24"/>
          <w:lang w:val="en" w:eastAsia="en-GB"/>
        </w:rPr>
      </w:pPr>
    </w:p>
    <w:p w14:paraId="5729F97A" w14:textId="77777777" w:rsidR="00CA79B8" w:rsidRPr="0003204C" w:rsidRDefault="5AE31EBD" w:rsidP="00CA79B8">
      <w:pPr>
        <w:pStyle w:val="NoSpacing"/>
        <w:rPr>
          <w:rFonts w:eastAsia="Calibri" w:cs="Calibri"/>
          <w:b/>
          <w:sz w:val="24"/>
          <w:szCs w:val="24"/>
          <w:u w:val="single"/>
        </w:rPr>
      </w:pPr>
      <w:r w:rsidRPr="0003204C">
        <w:rPr>
          <w:b/>
          <w:sz w:val="24"/>
          <w:szCs w:val="24"/>
          <w:u w:val="single"/>
        </w:rPr>
        <w:t xml:space="preserve">How Is </w:t>
      </w:r>
      <w:proofErr w:type="gramStart"/>
      <w:r w:rsidRPr="0003204C">
        <w:rPr>
          <w:b/>
          <w:sz w:val="24"/>
          <w:szCs w:val="24"/>
          <w:u w:val="single"/>
        </w:rPr>
        <w:t>The</w:t>
      </w:r>
      <w:proofErr w:type="gramEnd"/>
      <w:r w:rsidRPr="0003204C">
        <w:rPr>
          <w:b/>
          <w:sz w:val="24"/>
          <w:szCs w:val="24"/>
          <w:u w:val="single"/>
        </w:rPr>
        <w:t xml:space="preserve"> Information Collected</w:t>
      </w:r>
      <w:r w:rsidRPr="0003204C">
        <w:rPr>
          <w:rFonts w:eastAsia="Calibri" w:cs="Calibri"/>
          <w:b/>
          <w:sz w:val="24"/>
          <w:szCs w:val="24"/>
          <w:u w:val="single"/>
        </w:rPr>
        <w:t xml:space="preserve"> </w:t>
      </w:r>
    </w:p>
    <w:p w14:paraId="2EB5B850" w14:textId="0054A40D" w:rsidR="00486879" w:rsidRPr="0003204C" w:rsidRDefault="5AE31EBD" w:rsidP="00CA79B8">
      <w:pPr>
        <w:pStyle w:val="NoSpacing"/>
        <w:rPr>
          <w:rFonts w:eastAsia="Calibri" w:cs="Calibri"/>
          <w:sz w:val="24"/>
          <w:szCs w:val="24"/>
        </w:rPr>
      </w:pPr>
      <w:r w:rsidRPr="0003204C">
        <w:rPr>
          <w:sz w:val="24"/>
          <w:szCs w:val="24"/>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w:t>
      </w:r>
      <w:r w:rsidRPr="0003204C">
        <w:rPr>
          <w:rFonts w:eastAsia="Calibri" w:cs="Calibri"/>
          <w:sz w:val="24"/>
          <w:szCs w:val="24"/>
        </w:rPr>
        <w:t xml:space="preserve"> </w:t>
      </w:r>
      <w:r w:rsidRPr="0003204C">
        <w:rPr>
          <w:sz w:val="24"/>
          <w:szCs w:val="24"/>
        </w:rPr>
        <w:t>physical medical records.</w:t>
      </w:r>
    </w:p>
    <w:p w14:paraId="44EAFD9C" w14:textId="77777777" w:rsidR="00116CE3" w:rsidRPr="0003204C" w:rsidRDefault="00116CE3" w:rsidP="00162044">
      <w:pPr>
        <w:spacing w:after="0" w:line="240" w:lineRule="auto"/>
        <w:jc w:val="both"/>
        <w:rPr>
          <w:rFonts w:eastAsia="Times New Roman" w:cs="Arial"/>
          <w:b/>
          <w:color w:val="000000" w:themeColor="text1"/>
          <w:sz w:val="24"/>
          <w:szCs w:val="24"/>
          <w:lang w:val="en" w:eastAsia="en-GB"/>
        </w:rPr>
      </w:pPr>
    </w:p>
    <w:p w14:paraId="4B94D5A5" w14:textId="082FF065" w:rsidR="00586B63" w:rsidRPr="0003204C" w:rsidRDefault="5AE31EBD" w:rsidP="00CA79B8">
      <w:pPr>
        <w:spacing w:after="0" w:line="240" w:lineRule="auto"/>
        <w:jc w:val="both"/>
        <w:rPr>
          <w:rFonts w:eastAsia="Times New Roman" w:cs="Arial"/>
          <w:b/>
          <w:color w:val="000000" w:themeColor="text1"/>
          <w:sz w:val="24"/>
          <w:szCs w:val="24"/>
          <w:u w:val="single"/>
          <w:lang w:val="en" w:eastAsia="en-GB"/>
        </w:rPr>
      </w:pPr>
      <w:r w:rsidRPr="0003204C">
        <w:rPr>
          <w:b/>
          <w:bCs/>
          <w:color w:val="000000" w:themeColor="text1"/>
          <w:sz w:val="24"/>
          <w:szCs w:val="24"/>
          <w:u w:val="single"/>
          <w:lang w:val="en" w:eastAsia="en-GB"/>
        </w:rPr>
        <w:lastRenderedPageBreak/>
        <w:t>How Your Records Are Used To Help You</w:t>
      </w:r>
    </w:p>
    <w:p w14:paraId="3DEEC669" w14:textId="3387EA4F" w:rsidR="00832C08" w:rsidRPr="0003204C" w:rsidRDefault="5AE31EBD" w:rsidP="00162044">
      <w:pPr>
        <w:spacing w:after="0" w:line="240" w:lineRule="auto"/>
        <w:jc w:val="both"/>
        <w:rPr>
          <w:rFonts w:eastAsia="Times New Roman" w:cs="Arial"/>
          <w:color w:val="000000" w:themeColor="text1"/>
          <w:sz w:val="24"/>
          <w:szCs w:val="24"/>
          <w:lang w:val="en" w:eastAsia="en-GB"/>
        </w:rPr>
      </w:pPr>
      <w:r w:rsidRPr="0003204C">
        <w:rPr>
          <w:color w:val="000000" w:themeColor="text1"/>
          <w:sz w:val="24"/>
          <w:szCs w:val="24"/>
          <w:lang w:val="en" w:eastAsia="en-GB"/>
        </w:rPr>
        <w:t>Your records are used to guide professionals in the care you receive to ensure that:</w:t>
      </w:r>
    </w:p>
    <w:p w14:paraId="68A6CA47" w14:textId="77777777" w:rsidR="0009555F" w:rsidRPr="0003204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Your nurse, doctor or any other healthcare professionals involved in your care has accurate and up-to-date information to assess your health and decide</w:t>
      </w:r>
      <w:r w:rsidRPr="0003204C">
        <w:rPr>
          <w:rFonts w:eastAsia="Arial,Times New Roman" w:cs="Arial,Times New Roman"/>
          <w:color w:val="000000" w:themeColor="text1"/>
          <w:sz w:val="24"/>
          <w:szCs w:val="24"/>
          <w:lang w:val="en" w:eastAsia="en-GB"/>
        </w:rPr>
        <w:t xml:space="preserve"> </w:t>
      </w:r>
      <w:r w:rsidRPr="0003204C">
        <w:rPr>
          <w:color w:val="000000" w:themeColor="text1"/>
          <w:sz w:val="24"/>
          <w:szCs w:val="24"/>
          <w:lang w:val="en" w:eastAsia="en-GB"/>
        </w:rPr>
        <w:t>what care you need</w:t>
      </w:r>
    </w:p>
    <w:p w14:paraId="2883AB0B" w14:textId="77777777" w:rsidR="0009555F" w:rsidRPr="0003204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Full information is available if you see another doctor, or are referred to a specialist or another part of the NHS</w:t>
      </w:r>
    </w:p>
    <w:p w14:paraId="705FC3A0" w14:textId="77777777" w:rsidR="0009555F" w:rsidRPr="0003204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There is a good basis for assessing the type and quality of care you have received</w:t>
      </w:r>
    </w:p>
    <w:p w14:paraId="7A04644C" w14:textId="77777777" w:rsidR="00486879" w:rsidRPr="0003204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Your concerns can be properly investigated if you need to complain</w:t>
      </w:r>
    </w:p>
    <w:p w14:paraId="3656B9AB" w14:textId="77777777" w:rsidR="00BC1A46" w:rsidRPr="0003204C" w:rsidRDefault="00BC1A46" w:rsidP="00162044">
      <w:pPr>
        <w:spacing w:after="0" w:line="240" w:lineRule="auto"/>
        <w:jc w:val="both"/>
        <w:rPr>
          <w:rFonts w:eastAsia="Times New Roman" w:cs="Arial"/>
          <w:color w:val="000000" w:themeColor="text1"/>
          <w:sz w:val="24"/>
          <w:szCs w:val="24"/>
          <w:lang w:val="en" w:eastAsia="en-GB"/>
        </w:rPr>
      </w:pPr>
    </w:p>
    <w:p w14:paraId="76ECFB1E" w14:textId="77777777" w:rsidR="00CA79B8" w:rsidRPr="0003204C" w:rsidRDefault="5AE31EBD" w:rsidP="00CA79B8">
      <w:pPr>
        <w:pStyle w:val="NoSpacing"/>
        <w:rPr>
          <w:b/>
          <w:sz w:val="24"/>
          <w:szCs w:val="24"/>
          <w:u w:val="single"/>
          <w:lang w:val="en" w:eastAsia="en-GB"/>
        </w:rPr>
      </w:pPr>
      <w:r w:rsidRPr="0003204C">
        <w:rPr>
          <w:b/>
          <w:sz w:val="24"/>
          <w:szCs w:val="24"/>
          <w:u w:val="single"/>
          <w:lang w:val="en" w:eastAsia="en-GB"/>
        </w:rPr>
        <w:t xml:space="preserve">How Your Records Are Used To Help </w:t>
      </w:r>
      <w:proofErr w:type="gramStart"/>
      <w:r w:rsidRPr="0003204C">
        <w:rPr>
          <w:b/>
          <w:sz w:val="24"/>
          <w:szCs w:val="24"/>
          <w:u w:val="single"/>
          <w:lang w:val="en" w:eastAsia="en-GB"/>
        </w:rPr>
        <w:t>The</w:t>
      </w:r>
      <w:proofErr w:type="gramEnd"/>
      <w:r w:rsidRPr="0003204C">
        <w:rPr>
          <w:b/>
          <w:sz w:val="24"/>
          <w:szCs w:val="24"/>
          <w:u w:val="single"/>
          <w:lang w:val="en" w:eastAsia="en-GB"/>
        </w:rPr>
        <w:t xml:space="preserve"> NHS</w:t>
      </w:r>
    </w:p>
    <w:p w14:paraId="45FB0818" w14:textId="0034A74E" w:rsidR="00832C08" w:rsidRPr="0003204C" w:rsidRDefault="5AE31EBD" w:rsidP="00CA79B8">
      <w:pPr>
        <w:pStyle w:val="NoSpacing"/>
        <w:rPr>
          <w:rFonts w:eastAsia="Times New Roman" w:cs="Arial"/>
          <w:bCs/>
          <w:color w:val="000000" w:themeColor="text1"/>
          <w:sz w:val="24"/>
          <w:szCs w:val="24"/>
          <w:lang w:val="en" w:eastAsia="en-GB"/>
        </w:rPr>
      </w:pPr>
      <w:r w:rsidRPr="0003204C">
        <w:rPr>
          <w:sz w:val="24"/>
          <w:szCs w:val="24"/>
          <w:lang w:val="en" w:eastAsia="en-GB"/>
        </w:rPr>
        <w:t>Your records may also be used to help us:</w:t>
      </w:r>
    </w:p>
    <w:p w14:paraId="20DFBDFE" w14:textId="77777777" w:rsidR="0009555F" w:rsidRPr="0003204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Assess the needs of the general population</w:t>
      </w:r>
    </w:p>
    <w:p w14:paraId="12E086EF" w14:textId="77777777" w:rsidR="0009555F" w:rsidRPr="0003204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Make sure our services can meet patient needs in the future</w:t>
      </w:r>
    </w:p>
    <w:p w14:paraId="46781ACB" w14:textId="77777777" w:rsidR="0009555F" w:rsidRPr="0003204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Review the care we provide to ensure it is of the highest standard</w:t>
      </w:r>
    </w:p>
    <w:p w14:paraId="055C55BE" w14:textId="77777777" w:rsidR="0009555F" w:rsidRPr="00982F2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Teach and train healthcare professionals</w:t>
      </w:r>
    </w:p>
    <w:p w14:paraId="5997244B" w14:textId="5D75EB79" w:rsidR="00982F2C" w:rsidRPr="0003204C" w:rsidRDefault="00982F2C"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Pr>
          <w:color w:val="000000" w:themeColor="text1"/>
          <w:sz w:val="24"/>
          <w:szCs w:val="24"/>
          <w:lang w:val="en" w:eastAsia="en-GB"/>
        </w:rPr>
        <w:t>Conduct research &amp; development</w:t>
      </w:r>
    </w:p>
    <w:p w14:paraId="023C4927" w14:textId="77777777" w:rsidR="0009555F" w:rsidRPr="0003204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Pay your GP and hospital for the care they provide</w:t>
      </w:r>
    </w:p>
    <w:p w14:paraId="194243C5" w14:textId="77777777" w:rsidR="0009555F" w:rsidRPr="0003204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Audit NHS accounts and services</w:t>
      </w:r>
    </w:p>
    <w:p w14:paraId="1ED15A13" w14:textId="77777777" w:rsidR="0009555F" w:rsidRPr="0003204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Prepare statistics on NHS performance</w:t>
      </w:r>
    </w:p>
    <w:p w14:paraId="35228826" w14:textId="77777777" w:rsidR="00586B63" w:rsidRPr="0003204C" w:rsidRDefault="5AE31EBD" w:rsidP="5AE31EBD">
      <w:pPr>
        <w:numPr>
          <w:ilvl w:val="0"/>
          <w:numId w:val="12"/>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Investigate complaints, legal claims or untoward incident</w:t>
      </w:r>
    </w:p>
    <w:p w14:paraId="21B7B7FF" w14:textId="77777777" w:rsidR="00E61B96" w:rsidRPr="0003204C" w:rsidRDefault="00E61B96" w:rsidP="00E61B96">
      <w:pPr>
        <w:spacing w:after="0" w:line="240" w:lineRule="auto"/>
        <w:jc w:val="both"/>
        <w:rPr>
          <w:color w:val="000000" w:themeColor="text1"/>
          <w:sz w:val="24"/>
          <w:szCs w:val="24"/>
          <w:lang w:val="en" w:eastAsia="en-GB"/>
        </w:rPr>
      </w:pPr>
    </w:p>
    <w:p w14:paraId="201A6FFB" w14:textId="10B1A229" w:rsidR="00E61B96" w:rsidRPr="0003204C" w:rsidRDefault="00E61B96" w:rsidP="00E61B96">
      <w:pPr>
        <w:spacing w:after="0" w:line="240" w:lineRule="auto"/>
        <w:jc w:val="both"/>
        <w:rPr>
          <w:b/>
          <w:color w:val="000000" w:themeColor="text1"/>
          <w:sz w:val="24"/>
          <w:szCs w:val="24"/>
          <w:u w:val="single"/>
          <w:lang w:val="en" w:eastAsia="en-GB"/>
        </w:rPr>
      </w:pPr>
      <w:r w:rsidRPr="0003204C">
        <w:rPr>
          <w:b/>
          <w:color w:val="000000" w:themeColor="text1"/>
          <w:sz w:val="24"/>
          <w:szCs w:val="24"/>
          <w:u w:val="single"/>
          <w:lang w:val="en" w:eastAsia="en-GB"/>
        </w:rPr>
        <w:t>Making Your Data Opt-Out Choice</w:t>
      </w:r>
    </w:p>
    <w:p w14:paraId="63C5EBC0" w14:textId="77777777" w:rsidR="00D33333" w:rsidRPr="0003204C" w:rsidRDefault="00D33333" w:rsidP="00E61B96">
      <w:pPr>
        <w:spacing w:after="0" w:line="240" w:lineRule="auto"/>
        <w:jc w:val="both"/>
        <w:rPr>
          <w:color w:val="000000" w:themeColor="text1"/>
          <w:sz w:val="24"/>
          <w:szCs w:val="24"/>
          <w:lang w:val="en" w:eastAsia="en-GB"/>
        </w:rPr>
      </w:pPr>
      <w:r w:rsidRPr="0003204C">
        <w:rPr>
          <w:color w:val="000000" w:themeColor="text1"/>
          <w:sz w:val="24"/>
          <w:szCs w:val="24"/>
          <w:lang w:val="en" w:eastAsia="en-GB"/>
        </w:rPr>
        <w:t xml:space="preserve">Since May 2018 you can now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specific research project.  </w:t>
      </w:r>
    </w:p>
    <w:p w14:paraId="715911AC" w14:textId="77777777" w:rsidR="00D33333" w:rsidRPr="0003204C" w:rsidRDefault="00D33333" w:rsidP="00E61B96">
      <w:pPr>
        <w:spacing w:after="0" w:line="240" w:lineRule="auto"/>
        <w:jc w:val="both"/>
        <w:rPr>
          <w:color w:val="000000" w:themeColor="text1"/>
          <w:sz w:val="24"/>
          <w:szCs w:val="24"/>
          <w:lang w:val="en" w:eastAsia="en-GB"/>
        </w:rPr>
      </w:pPr>
    </w:p>
    <w:p w14:paraId="1307B21A" w14:textId="3DE17B3A" w:rsidR="00453BC4" w:rsidRPr="0003204C" w:rsidRDefault="00D33333" w:rsidP="00E61B96">
      <w:pPr>
        <w:spacing w:after="0" w:line="240" w:lineRule="auto"/>
        <w:jc w:val="both"/>
        <w:rPr>
          <w:b/>
          <w:color w:val="000000" w:themeColor="text1"/>
          <w:sz w:val="24"/>
          <w:szCs w:val="24"/>
          <w:lang w:val="en" w:eastAsia="en-GB"/>
        </w:rPr>
      </w:pPr>
      <w:r w:rsidRPr="0003204C">
        <w:rPr>
          <w:color w:val="000000" w:themeColor="text1"/>
          <w:sz w:val="24"/>
          <w:szCs w:val="24"/>
          <w:lang w:val="en" w:eastAsia="en-GB"/>
        </w:rPr>
        <w:t xml:space="preserve">To find out more visit: </w:t>
      </w:r>
      <w:r w:rsidRPr="0003204C">
        <w:rPr>
          <w:b/>
          <w:color w:val="000000" w:themeColor="text1"/>
          <w:sz w:val="24"/>
          <w:szCs w:val="24"/>
          <w:lang w:val="en" w:eastAsia="en-GB"/>
        </w:rPr>
        <w:t>nhs.uk/your-</w:t>
      </w:r>
      <w:proofErr w:type="spellStart"/>
      <w:r w:rsidRPr="0003204C">
        <w:rPr>
          <w:b/>
          <w:color w:val="000000" w:themeColor="text1"/>
          <w:sz w:val="24"/>
          <w:szCs w:val="24"/>
          <w:lang w:val="en" w:eastAsia="en-GB"/>
        </w:rPr>
        <w:t>nhs</w:t>
      </w:r>
      <w:proofErr w:type="spellEnd"/>
      <w:r w:rsidRPr="0003204C">
        <w:rPr>
          <w:b/>
          <w:color w:val="000000" w:themeColor="text1"/>
          <w:sz w:val="24"/>
          <w:szCs w:val="24"/>
          <w:lang w:val="en" w:eastAsia="en-GB"/>
        </w:rPr>
        <w:t xml:space="preserve">-data-matters </w:t>
      </w:r>
      <w:r w:rsidR="00453BC4" w:rsidRPr="0003204C">
        <w:rPr>
          <w:color w:val="000000" w:themeColor="text1"/>
          <w:sz w:val="24"/>
          <w:szCs w:val="24"/>
          <w:lang w:val="en" w:eastAsia="en-GB"/>
        </w:rPr>
        <w:t xml:space="preserve">or </w:t>
      </w:r>
      <w:r w:rsidR="00453BC4" w:rsidRPr="0003204C">
        <w:rPr>
          <w:b/>
          <w:color w:val="000000" w:themeColor="text1"/>
          <w:sz w:val="24"/>
          <w:szCs w:val="24"/>
          <w:lang w:val="en" w:eastAsia="en-GB"/>
        </w:rPr>
        <w:t>call 0300 3035678</w:t>
      </w:r>
      <w:r w:rsidR="00EE32E6" w:rsidRPr="0003204C">
        <w:rPr>
          <w:color w:val="000000" w:themeColor="text1"/>
          <w:sz w:val="24"/>
          <w:szCs w:val="24"/>
          <w:lang w:val="en" w:eastAsia="en-GB"/>
        </w:rPr>
        <w:t>, you</w:t>
      </w:r>
      <w:r w:rsidRPr="0003204C">
        <w:rPr>
          <w:color w:val="000000" w:themeColor="text1"/>
          <w:sz w:val="24"/>
          <w:szCs w:val="24"/>
          <w:lang w:val="en" w:eastAsia="en-GB"/>
        </w:rPr>
        <w:t xml:space="preserve"> can change your choice at any time</w:t>
      </w:r>
      <w:r w:rsidR="00EE32E6" w:rsidRPr="0003204C">
        <w:rPr>
          <w:color w:val="000000" w:themeColor="text1"/>
          <w:sz w:val="24"/>
          <w:szCs w:val="24"/>
          <w:lang w:val="en" w:eastAsia="en-GB"/>
        </w:rPr>
        <w:t xml:space="preserve">. </w:t>
      </w:r>
      <w:r w:rsidR="00453BC4" w:rsidRPr="0003204C">
        <w:rPr>
          <w:color w:val="000000" w:themeColor="text1"/>
          <w:sz w:val="24"/>
          <w:szCs w:val="24"/>
          <w:lang w:val="en" w:eastAsia="en-GB"/>
        </w:rPr>
        <w:t>Information leaflets</w:t>
      </w:r>
      <w:r w:rsidR="00453BC4" w:rsidRPr="0003204C">
        <w:rPr>
          <w:b/>
          <w:color w:val="000000" w:themeColor="text1"/>
          <w:sz w:val="24"/>
          <w:szCs w:val="24"/>
          <w:lang w:val="en" w:eastAsia="en-GB"/>
        </w:rPr>
        <w:t xml:space="preserve"> ‘Your Data Matters to the NHS’ </w:t>
      </w:r>
      <w:r w:rsidR="00453BC4" w:rsidRPr="0003204C">
        <w:rPr>
          <w:color w:val="000000" w:themeColor="text1"/>
          <w:sz w:val="24"/>
          <w:szCs w:val="24"/>
          <w:lang w:val="en" w:eastAsia="en-GB"/>
        </w:rPr>
        <w:t>are also available in the reception areas</w:t>
      </w:r>
    </w:p>
    <w:p w14:paraId="5BFBADD6" w14:textId="1EC9512A" w:rsidR="00E61B96" w:rsidRPr="0003204C" w:rsidRDefault="00E61B96" w:rsidP="00E61B96">
      <w:pPr>
        <w:spacing w:after="0" w:line="240" w:lineRule="auto"/>
        <w:jc w:val="both"/>
        <w:rPr>
          <w:rFonts w:eastAsia="Arial,Times New Roman" w:cs="Arial,Times New Roman"/>
          <w:color w:val="000000" w:themeColor="text1"/>
          <w:sz w:val="24"/>
          <w:szCs w:val="24"/>
          <w:lang w:val="en" w:eastAsia="en-GB"/>
        </w:rPr>
      </w:pPr>
    </w:p>
    <w:p w14:paraId="62486C05" w14:textId="53AC2EAD" w:rsidR="00586B63" w:rsidRPr="0003204C" w:rsidRDefault="5AE31EBD" w:rsidP="00CA79B8">
      <w:pPr>
        <w:spacing w:after="0" w:line="240" w:lineRule="auto"/>
        <w:jc w:val="both"/>
        <w:rPr>
          <w:rFonts w:eastAsia="Times New Roman" w:cs="Arial"/>
          <w:b/>
          <w:color w:val="000000" w:themeColor="text1"/>
          <w:sz w:val="24"/>
          <w:szCs w:val="24"/>
          <w:lang w:val="en" w:eastAsia="en-GB"/>
        </w:rPr>
      </w:pPr>
      <w:r w:rsidRPr="0003204C">
        <w:rPr>
          <w:b/>
          <w:bCs/>
          <w:color w:val="000000" w:themeColor="text1"/>
          <w:sz w:val="24"/>
          <w:szCs w:val="24"/>
          <w:u w:val="single"/>
          <w:lang w:val="en" w:eastAsia="en-GB"/>
        </w:rPr>
        <w:t>How We Keep Your Records Confidential</w:t>
      </w:r>
    </w:p>
    <w:p w14:paraId="1DA7149B" w14:textId="77777777" w:rsidR="006A71CE" w:rsidRPr="0003204C" w:rsidRDefault="5AE31EBD" w:rsidP="5AE31EBD">
      <w:p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Everyone working for the NHS has a legal duty to keep information about you confidential</w:t>
      </w:r>
      <w:r w:rsidRPr="0003204C">
        <w:rPr>
          <w:rFonts w:eastAsia="Arial,Times New Roman" w:cs="Arial,Times New Roman"/>
          <w:color w:val="000000" w:themeColor="text1"/>
          <w:sz w:val="24"/>
          <w:szCs w:val="24"/>
          <w:lang w:val="en" w:eastAsia="en-GB"/>
        </w:rPr>
        <w:t xml:space="preserve">. </w:t>
      </w:r>
      <w:r w:rsidRPr="0003204C">
        <w:rPr>
          <w:color w:val="000000" w:themeColor="text1"/>
          <w:sz w:val="24"/>
          <w:szCs w:val="24"/>
          <w:lang w:val="en" w:eastAsia="en-GB"/>
        </w:rPr>
        <w:t xml:space="preserve">You may be receiving care from other </w:t>
      </w:r>
      <w:proofErr w:type="spellStart"/>
      <w:r w:rsidRPr="0003204C">
        <w:rPr>
          <w:color w:val="000000" w:themeColor="text1"/>
          <w:sz w:val="24"/>
          <w:szCs w:val="24"/>
          <w:lang w:val="en" w:eastAsia="en-GB"/>
        </w:rPr>
        <w:t>organisations</w:t>
      </w:r>
      <w:proofErr w:type="spellEnd"/>
      <w:r w:rsidRPr="0003204C">
        <w:rPr>
          <w:color w:val="000000" w:themeColor="text1"/>
          <w:sz w:val="24"/>
          <w:szCs w:val="24"/>
          <w:lang w:val="en" w:eastAsia="en-GB"/>
        </w:rPr>
        <w:t xml:space="preserve"> (like social services) as well as the NHS. We may</w:t>
      </w:r>
      <w:r w:rsidRPr="0003204C">
        <w:rPr>
          <w:rFonts w:eastAsia="Arial,Times New Roman" w:cs="Arial,Times New Roman"/>
          <w:color w:val="000000" w:themeColor="text1"/>
          <w:sz w:val="24"/>
          <w:szCs w:val="24"/>
          <w:lang w:val="en" w:eastAsia="en-GB"/>
        </w:rPr>
        <w:t xml:space="preserve"> </w:t>
      </w:r>
      <w:r w:rsidRPr="0003204C">
        <w:rPr>
          <w:color w:val="000000" w:themeColor="text1"/>
          <w:sz w:val="24"/>
          <w:szCs w:val="24"/>
          <w:lang w:val="en" w:eastAsia="en-GB"/>
        </w:rPr>
        <w:t>need to share some information about you so that we can all work together for your benefit. We will</w:t>
      </w:r>
      <w:r w:rsidRPr="0003204C">
        <w:rPr>
          <w:rFonts w:eastAsia="Arial,Times New Roman" w:cs="Arial,Times New Roman"/>
          <w:color w:val="000000" w:themeColor="text1"/>
          <w:sz w:val="24"/>
          <w:szCs w:val="24"/>
          <w:lang w:val="en" w:eastAsia="en-GB"/>
        </w:rPr>
        <w:t xml:space="preserve"> </w:t>
      </w:r>
      <w:r w:rsidRPr="0003204C">
        <w:rPr>
          <w:color w:val="000000" w:themeColor="text1"/>
          <w:sz w:val="24"/>
          <w:szCs w:val="24"/>
          <w:lang w:val="en" w:eastAsia="en-GB"/>
        </w:rPr>
        <w:t>only ever use or pass on information about you if others involved in your care have a genuine need for it.</w:t>
      </w:r>
    </w:p>
    <w:p w14:paraId="01004BB8" w14:textId="77777777" w:rsidR="0009555F" w:rsidRPr="0003204C" w:rsidRDefault="0009555F" w:rsidP="5AE31EBD">
      <w:pPr>
        <w:spacing w:after="0" w:line="240" w:lineRule="auto"/>
        <w:jc w:val="both"/>
        <w:rPr>
          <w:rFonts w:eastAsia="Arial,Times New Roman" w:cs="Arial,Times New Roman"/>
          <w:color w:val="000000" w:themeColor="text1"/>
          <w:sz w:val="24"/>
          <w:szCs w:val="24"/>
          <w:lang w:val="en" w:eastAsia="en-GB"/>
        </w:rPr>
      </w:pPr>
      <w:r w:rsidRPr="0003204C">
        <w:rPr>
          <w:sz w:val="24"/>
          <w:szCs w:val="24"/>
        </w:rPr>
        <w:br/>
      </w:r>
      <w:r w:rsidR="5AE31EBD" w:rsidRPr="0003204C">
        <w:rPr>
          <w:color w:val="000000" w:themeColor="text1"/>
          <w:sz w:val="24"/>
          <w:szCs w:val="24"/>
          <w:lang w:val="en" w:eastAsia="en-GB"/>
        </w:rPr>
        <w:t>We will not disclose your information to third parties unless there are</w:t>
      </w:r>
      <w:r w:rsidR="5AE31EBD" w:rsidRPr="0003204C">
        <w:rPr>
          <w:rFonts w:eastAsia="Arial,Times New Roman" w:cs="Arial,Times New Roman"/>
          <w:color w:val="000000" w:themeColor="text1"/>
          <w:sz w:val="24"/>
          <w:szCs w:val="24"/>
          <w:lang w:val="en" w:eastAsia="en-GB"/>
        </w:rPr>
        <w:t xml:space="preserve"> </w:t>
      </w:r>
      <w:r w:rsidR="5AE31EBD" w:rsidRPr="0003204C">
        <w:rPr>
          <w:color w:val="000000" w:themeColor="text1"/>
          <w:sz w:val="24"/>
          <w:szCs w:val="24"/>
          <w:lang w:val="en" w:eastAsia="en-GB"/>
        </w:rPr>
        <w:t>exceptional circumstances, such as</w:t>
      </w:r>
      <w:r w:rsidR="5AE31EBD" w:rsidRPr="0003204C">
        <w:rPr>
          <w:rFonts w:eastAsia="Arial,Times New Roman" w:cs="Arial,Times New Roman"/>
          <w:color w:val="000000" w:themeColor="text1"/>
          <w:sz w:val="24"/>
          <w:szCs w:val="24"/>
          <w:lang w:val="en" w:eastAsia="en-GB"/>
        </w:rPr>
        <w:t xml:space="preserve"> </w:t>
      </w:r>
      <w:r w:rsidR="5AE31EBD" w:rsidRPr="0003204C">
        <w:rPr>
          <w:color w:val="000000" w:themeColor="text1"/>
          <w:sz w:val="24"/>
          <w:szCs w:val="24"/>
          <w:lang w:val="en" w:eastAsia="en-GB"/>
        </w:rPr>
        <w:t>when the health or safety of others is at risk or where the law requires information to be passed on.</w:t>
      </w:r>
    </w:p>
    <w:p w14:paraId="6E7BEAA2" w14:textId="77777777" w:rsidR="0009555F" w:rsidRPr="0003204C" w:rsidRDefault="5AE31EBD" w:rsidP="5AE31EBD">
      <w:pPr>
        <w:spacing w:after="0" w:line="240" w:lineRule="auto"/>
        <w:jc w:val="both"/>
        <w:rPr>
          <w:rFonts w:eastAsia="Arial,Times New Roman" w:cs="Arial,Times New Roman"/>
          <w:color w:val="000000" w:themeColor="text1"/>
          <w:sz w:val="24"/>
          <w:szCs w:val="24"/>
          <w:lang w:val="en" w:eastAsia="en-GB"/>
        </w:rPr>
      </w:pPr>
      <w:r w:rsidRPr="0003204C">
        <w:rPr>
          <w:rFonts w:eastAsia="Arial,Times New Roman" w:cs="Arial,Times New Roman"/>
          <w:color w:val="000000" w:themeColor="text1"/>
          <w:sz w:val="24"/>
          <w:szCs w:val="24"/>
          <w:lang w:val="en" w:eastAsia="en-GB"/>
        </w:rPr>
        <w:t> </w:t>
      </w:r>
    </w:p>
    <w:p w14:paraId="6F884C9C" w14:textId="77777777" w:rsidR="006A71CE" w:rsidRPr="0003204C" w:rsidRDefault="5AE31EBD" w:rsidP="5AE31EBD">
      <w:pPr>
        <w:spacing w:after="0" w:line="240" w:lineRule="auto"/>
        <w:jc w:val="both"/>
        <w:outlineLvl w:val="1"/>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Anyone who receives Information from us is also under a legal duty to keep it confidential</w:t>
      </w:r>
      <w:r w:rsidRPr="0003204C">
        <w:rPr>
          <w:rFonts w:eastAsia="Arial,Times New Roman" w:cs="Arial,Times New Roman"/>
          <w:color w:val="000000" w:themeColor="text1"/>
          <w:sz w:val="24"/>
          <w:szCs w:val="24"/>
          <w:lang w:val="en" w:eastAsia="en-GB"/>
        </w:rPr>
        <w:t xml:space="preserve">. </w:t>
      </w:r>
      <w:r w:rsidRPr="0003204C">
        <w:rPr>
          <w:color w:val="000000" w:themeColor="text1"/>
          <w:sz w:val="24"/>
          <w:szCs w:val="24"/>
          <w:lang w:val="en" w:eastAsia="en-GB"/>
        </w:rPr>
        <w:t>We are required by law to report certain information to the appropriate authorities. This is only provided</w:t>
      </w:r>
      <w:r w:rsidRPr="0003204C">
        <w:rPr>
          <w:rFonts w:eastAsia="Arial,Times New Roman" w:cs="Arial,Times New Roman"/>
          <w:color w:val="000000" w:themeColor="text1"/>
          <w:sz w:val="24"/>
          <w:szCs w:val="24"/>
          <w:lang w:val="en" w:eastAsia="en-GB"/>
        </w:rPr>
        <w:t xml:space="preserve"> </w:t>
      </w:r>
      <w:r w:rsidRPr="0003204C">
        <w:rPr>
          <w:color w:val="000000" w:themeColor="text1"/>
          <w:sz w:val="24"/>
          <w:szCs w:val="24"/>
          <w:lang w:val="en" w:eastAsia="en-GB"/>
        </w:rPr>
        <w:t xml:space="preserve">after formal permission has been given by a qualified healthcare professional. </w:t>
      </w:r>
    </w:p>
    <w:p w14:paraId="4101652C" w14:textId="77777777" w:rsidR="006A71CE" w:rsidRPr="0003204C" w:rsidRDefault="006A71CE" w:rsidP="00162044">
      <w:pPr>
        <w:spacing w:after="0" w:line="240" w:lineRule="auto"/>
        <w:jc w:val="both"/>
        <w:outlineLvl w:val="1"/>
        <w:rPr>
          <w:rFonts w:eastAsia="Times New Roman" w:cs="Arial"/>
          <w:color w:val="000000" w:themeColor="text1"/>
          <w:sz w:val="24"/>
          <w:szCs w:val="24"/>
          <w:lang w:val="en" w:eastAsia="en-GB"/>
        </w:rPr>
      </w:pPr>
    </w:p>
    <w:p w14:paraId="4B99056E" w14:textId="7F02FD33" w:rsidR="006A71CE" w:rsidRPr="0003204C" w:rsidRDefault="5AE31EBD" w:rsidP="00162044">
      <w:pPr>
        <w:spacing w:after="0" w:line="240" w:lineRule="auto"/>
        <w:jc w:val="both"/>
        <w:outlineLvl w:val="1"/>
        <w:rPr>
          <w:rFonts w:eastAsia="Times New Roman" w:cs="Arial"/>
          <w:color w:val="000000" w:themeColor="text1"/>
          <w:sz w:val="24"/>
          <w:szCs w:val="24"/>
          <w:lang w:val="en" w:eastAsia="en-GB"/>
        </w:rPr>
      </w:pPr>
      <w:r w:rsidRPr="0003204C">
        <w:rPr>
          <w:color w:val="000000" w:themeColor="text1"/>
          <w:sz w:val="24"/>
          <w:szCs w:val="24"/>
          <w:lang w:val="en" w:eastAsia="en-GB"/>
        </w:rPr>
        <w:t>Occasions when we</w:t>
      </w:r>
      <w:r w:rsidRPr="0003204C">
        <w:rPr>
          <w:rFonts w:eastAsia="Arial,Times New Roman" w:cs="Arial,Times New Roman"/>
          <w:color w:val="000000" w:themeColor="text1"/>
          <w:sz w:val="24"/>
          <w:szCs w:val="24"/>
          <w:lang w:val="en" w:eastAsia="en-GB"/>
        </w:rPr>
        <w:t xml:space="preserve"> </w:t>
      </w:r>
      <w:r w:rsidRPr="0003204C">
        <w:rPr>
          <w:color w:val="000000" w:themeColor="text1"/>
          <w:sz w:val="24"/>
          <w:szCs w:val="24"/>
          <w:lang w:val="en" w:eastAsia="en-GB"/>
        </w:rPr>
        <w:t>must pass on information include:</w:t>
      </w:r>
    </w:p>
    <w:p w14:paraId="67AF5D4B" w14:textId="77777777" w:rsidR="0009555F" w:rsidRPr="0003204C" w:rsidRDefault="5AE31EBD" w:rsidP="5AE31EBD">
      <w:pPr>
        <w:numPr>
          <w:ilvl w:val="0"/>
          <w:numId w:val="10"/>
        </w:num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Notification of new births</w:t>
      </w:r>
    </w:p>
    <w:p w14:paraId="700E3341" w14:textId="77777777" w:rsidR="006A71CE" w:rsidRPr="0003204C" w:rsidRDefault="5AE31EBD" w:rsidP="5AE31EBD">
      <w:pPr>
        <w:numPr>
          <w:ilvl w:val="0"/>
          <w:numId w:val="10"/>
        </w:numPr>
        <w:spacing w:after="0" w:line="240" w:lineRule="auto"/>
        <w:jc w:val="both"/>
        <w:rPr>
          <w:rFonts w:eastAsia="Arial,Times New Roman" w:cs="Arial,Times New Roman"/>
          <w:b/>
          <w:bCs/>
          <w:color w:val="000000" w:themeColor="text1"/>
          <w:sz w:val="24"/>
          <w:szCs w:val="24"/>
          <w:lang w:val="en" w:eastAsia="en-GB"/>
        </w:rPr>
      </w:pPr>
      <w:r w:rsidRPr="0003204C">
        <w:rPr>
          <w:color w:val="000000" w:themeColor="text1"/>
          <w:sz w:val="24"/>
          <w:szCs w:val="24"/>
          <w:lang w:val="en" w:eastAsia="en-GB"/>
        </w:rPr>
        <w:t>Where we encounter infectious diseases which may endanger the health or safety of others such as meningitis or measles (but not HIV/AIDS)</w:t>
      </w:r>
    </w:p>
    <w:p w14:paraId="1299C43A" w14:textId="77777777" w:rsidR="00FE6B7E" w:rsidRPr="0003204C" w:rsidRDefault="00FE6B7E" w:rsidP="00162044">
      <w:pPr>
        <w:spacing w:after="0" w:line="240" w:lineRule="auto"/>
        <w:jc w:val="both"/>
        <w:rPr>
          <w:rFonts w:eastAsia="Times New Roman" w:cs="Arial"/>
          <w:b/>
          <w:bCs/>
          <w:color w:val="000000" w:themeColor="text1"/>
          <w:sz w:val="24"/>
          <w:szCs w:val="24"/>
          <w:lang w:val="en" w:eastAsia="en-GB"/>
        </w:rPr>
      </w:pPr>
    </w:p>
    <w:p w14:paraId="359AF3CF" w14:textId="77777777" w:rsidR="00FE6B7E" w:rsidRPr="0003204C" w:rsidRDefault="5AE31EBD" w:rsidP="5AE31EBD">
      <w:pPr>
        <w:spacing w:after="0" w:line="240" w:lineRule="auto"/>
        <w:jc w:val="both"/>
        <w:rPr>
          <w:sz w:val="24"/>
          <w:szCs w:val="24"/>
        </w:rPr>
      </w:pPr>
      <w:r w:rsidRPr="0003204C">
        <w:rPr>
          <w:sz w:val="24"/>
          <w:szCs w:val="24"/>
        </w:rPr>
        <w:t>Information is not held for longer than is necessary. We will hold your information in accordance with the Records Management Code of Practice for Health and Social Care 2016.</w:t>
      </w:r>
    </w:p>
    <w:p w14:paraId="4DDBEF00" w14:textId="77777777" w:rsidR="00FE6B7E" w:rsidRPr="0003204C" w:rsidRDefault="00FE6B7E" w:rsidP="00162044">
      <w:pPr>
        <w:spacing w:after="0" w:line="240" w:lineRule="auto"/>
        <w:jc w:val="both"/>
        <w:rPr>
          <w:rFonts w:eastAsia="Times New Roman" w:cs="Arial"/>
          <w:b/>
          <w:bCs/>
          <w:color w:val="000000" w:themeColor="text1"/>
          <w:sz w:val="24"/>
          <w:szCs w:val="24"/>
          <w:lang w:val="en" w:eastAsia="en-GB"/>
        </w:rPr>
      </w:pPr>
    </w:p>
    <w:p w14:paraId="7CD101C5" w14:textId="77777777" w:rsidR="00586B63" w:rsidRPr="0003204C" w:rsidRDefault="5AE31EBD" w:rsidP="5AE31EBD">
      <w:pPr>
        <w:spacing w:after="0" w:line="240" w:lineRule="auto"/>
        <w:jc w:val="both"/>
        <w:outlineLvl w:val="1"/>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Our guiding principle is that we are holding your records in strict confidence</w:t>
      </w:r>
      <w:r w:rsidRPr="0003204C">
        <w:rPr>
          <w:rFonts w:eastAsia="Arial,Times New Roman" w:cs="Arial,Times New Roman"/>
          <w:color w:val="000000" w:themeColor="text1"/>
          <w:sz w:val="24"/>
          <w:szCs w:val="24"/>
          <w:lang w:val="en" w:eastAsia="en-GB"/>
        </w:rPr>
        <w:t>.</w:t>
      </w:r>
    </w:p>
    <w:p w14:paraId="3461D779" w14:textId="77777777" w:rsidR="00FE6B7E" w:rsidRPr="0003204C" w:rsidRDefault="00FE6B7E" w:rsidP="00162044">
      <w:pPr>
        <w:spacing w:after="0" w:line="240" w:lineRule="auto"/>
        <w:jc w:val="both"/>
        <w:outlineLvl w:val="1"/>
        <w:rPr>
          <w:rFonts w:eastAsia="Times New Roman" w:cs="Arial"/>
          <w:bCs/>
          <w:color w:val="000000" w:themeColor="text1"/>
          <w:sz w:val="24"/>
          <w:szCs w:val="24"/>
          <w:lang w:val="en" w:eastAsia="en-GB"/>
        </w:rPr>
      </w:pPr>
    </w:p>
    <w:p w14:paraId="3CF2D8B6" w14:textId="0F878408" w:rsidR="00BC1A46" w:rsidRPr="0003204C" w:rsidRDefault="5AE31EBD" w:rsidP="00162044">
      <w:pPr>
        <w:pStyle w:val="Default"/>
        <w:jc w:val="both"/>
        <w:rPr>
          <w:rFonts w:asciiTheme="minorHAnsi" w:hAnsiTheme="minorHAnsi"/>
          <w:u w:val="single"/>
        </w:rPr>
      </w:pPr>
      <w:r w:rsidRPr="0003204C">
        <w:rPr>
          <w:rFonts w:asciiTheme="minorHAnsi" w:eastAsiaTheme="minorEastAsia" w:hAnsiTheme="minorHAnsi" w:cstheme="minorBidi"/>
          <w:b/>
          <w:bCs/>
          <w:u w:val="single"/>
        </w:rPr>
        <w:t xml:space="preserve">Consent </w:t>
      </w:r>
      <w:proofErr w:type="gramStart"/>
      <w:r w:rsidRPr="0003204C">
        <w:rPr>
          <w:rFonts w:asciiTheme="minorHAnsi" w:eastAsiaTheme="minorEastAsia" w:hAnsiTheme="minorHAnsi" w:cstheme="minorBidi"/>
          <w:b/>
          <w:bCs/>
          <w:u w:val="single"/>
        </w:rPr>
        <w:t>And</w:t>
      </w:r>
      <w:proofErr w:type="gramEnd"/>
      <w:r w:rsidRPr="0003204C">
        <w:rPr>
          <w:rFonts w:asciiTheme="minorHAnsi" w:eastAsiaTheme="minorEastAsia" w:hAnsiTheme="minorHAnsi" w:cstheme="minorBidi"/>
          <w:b/>
          <w:bCs/>
          <w:u w:val="single"/>
        </w:rPr>
        <w:t xml:space="preserve"> Objections - Do I Need To Give My Consent</w:t>
      </w:r>
    </w:p>
    <w:p w14:paraId="2331E8E6" w14:textId="77777777" w:rsidR="00FE6B7E" w:rsidRPr="0003204C" w:rsidRDefault="5AE31EBD" w:rsidP="5AE31EBD">
      <w:pPr>
        <w:pStyle w:val="Default"/>
        <w:jc w:val="both"/>
        <w:rPr>
          <w:rFonts w:asciiTheme="minorHAnsi" w:eastAsiaTheme="minorEastAsia" w:hAnsiTheme="minorHAnsi" w:cstheme="minorBidi"/>
        </w:rPr>
      </w:pPr>
      <w:r w:rsidRPr="0003204C">
        <w:rPr>
          <w:rFonts w:asciiTheme="minorHAnsi" w:eastAsiaTheme="minorEastAsia" w:hAnsiTheme="minorHAnsi" w:cstheme="minorBidi"/>
        </w:rPr>
        <w:t>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w:t>
      </w:r>
    </w:p>
    <w:p w14:paraId="0FB78278" w14:textId="77777777" w:rsidR="00BC1A46" w:rsidRPr="0003204C" w:rsidRDefault="00BC1A46" w:rsidP="00162044">
      <w:pPr>
        <w:pStyle w:val="Default"/>
        <w:jc w:val="both"/>
        <w:rPr>
          <w:rFonts w:asciiTheme="minorHAnsi" w:hAnsiTheme="minorHAnsi"/>
          <w:b/>
          <w:bCs/>
        </w:rPr>
      </w:pPr>
    </w:p>
    <w:p w14:paraId="1FC39945" w14:textId="5CE0F0EF" w:rsidR="00BC1A46" w:rsidRPr="0003204C" w:rsidRDefault="5AE31EBD" w:rsidP="00CA79B8">
      <w:pPr>
        <w:pStyle w:val="Default"/>
        <w:jc w:val="both"/>
        <w:rPr>
          <w:rFonts w:asciiTheme="minorHAnsi" w:hAnsiTheme="minorHAnsi"/>
        </w:rPr>
      </w:pPr>
      <w:r w:rsidRPr="0003204C">
        <w:rPr>
          <w:rFonts w:asciiTheme="minorHAnsi" w:eastAsiaTheme="minorEastAsia" w:hAnsiTheme="minorHAnsi" w:cstheme="minorBidi"/>
          <w:b/>
          <w:bCs/>
          <w:u w:val="single"/>
        </w:rPr>
        <w:t xml:space="preserve">What Will Happen If I Withhold My Consent </w:t>
      </w:r>
      <w:proofErr w:type="gramStart"/>
      <w:r w:rsidRPr="0003204C">
        <w:rPr>
          <w:rFonts w:asciiTheme="minorHAnsi" w:eastAsiaTheme="minorEastAsia" w:hAnsiTheme="minorHAnsi" w:cstheme="minorBidi"/>
          <w:b/>
          <w:bCs/>
          <w:u w:val="single"/>
        </w:rPr>
        <w:t>Or</w:t>
      </w:r>
      <w:proofErr w:type="gramEnd"/>
      <w:r w:rsidRPr="0003204C">
        <w:rPr>
          <w:rFonts w:asciiTheme="minorHAnsi" w:eastAsiaTheme="minorEastAsia" w:hAnsiTheme="minorHAnsi" w:cstheme="minorBidi"/>
          <w:b/>
          <w:bCs/>
          <w:u w:val="single"/>
        </w:rPr>
        <w:t xml:space="preserve"> Raise An Objection</w:t>
      </w:r>
    </w:p>
    <w:p w14:paraId="6BFD5356" w14:textId="77777777" w:rsidR="00FE6B7E" w:rsidRPr="0003204C" w:rsidRDefault="5AE31EBD" w:rsidP="5AE31EBD">
      <w:pPr>
        <w:spacing w:after="0" w:line="240" w:lineRule="auto"/>
        <w:jc w:val="both"/>
        <w:outlineLvl w:val="1"/>
        <w:rPr>
          <w:sz w:val="24"/>
          <w:szCs w:val="24"/>
        </w:rPr>
      </w:pPr>
      <w:r w:rsidRPr="0003204C">
        <w:rPr>
          <w:sz w:val="24"/>
          <w:szCs w:val="24"/>
        </w:rPr>
        <w:t>You have the right to write to withdraw your consent to any time for any particular instance of processing, provided consent is the legal basis for the processing. Please contact the GP Practice for further information and to raise your objection.</w:t>
      </w:r>
    </w:p>
    <w:p w14:paraId="0562CB0E" w14:textId="77777777" w:rsidR="00FE6B7E" w:rsidRPr="0003204C" w:rsidRDefault="00FE6B7E" w:rsidP="00162044">
      <w:pPr>
        <w:spacing w:after="0" w:line="240" w:lineRule="auto"/>
        <w:jc w:val="both"/>
        <w:outlineLvl w:val="1"/>
        <w:rPr>
          <w:sz w:val="24"/>
          <w:szCs w:val="24"/>
        </w:rPr>
      </w:pPr>
    </w:p>
    <w:p w14:paraId="34CE0A41" w14:textId="3C87EC59" w:rsidR="00FE6B7E" w:rsidRPr="0003204C" w:rsidRDefault="5AE31EBD" w:rsidP="00162044">
      <w:pPr>
        <w:pStyle w:val="Default"/>
        <w:jc w:val="both"/>
        <w:rPr>
          <w:rFonts w:asciiTheme="minorHAnsi" w:hAnsiTheme="minorHAnsi"/>
        </w:rPr>
      </w:pPr>
      <w:r w:rsidRPr="0003204C">
        <w:rPr>
          <w:rFonts w:asciiTheme="minorHAnsi" w:eastAsiaTheme="minorEastAsia" w:hAnsiTheme="minorHAnsi" w:cstheme="minorBidi"/>
          <w:b/>
          <w:bCs/>
          <w:u w:val="single"/>
        </w:rPr>
        <w:t>Health Risk Screening / Risk Stratification</w:t>
      </w:r>
    </w:p>
    <w:p w14:paraId="5942AB3F" w14:textId="77777777" w:rsidR="00FE6B7E" w:rsidRPr="0003204C" w:rsidRDefault="5AE31EBD" w:rsidP="5AE31EBD">
      <w:pPr>
        <w:pStyle w:val="Default"/>
        <w:jc w:val="both"/>
        <w:rPr>
          <w:rFonts w:asciiTheme="minorHAnsi" w:eastAsiaTheme="minorEastAsia" w:hAnsiTheme="minorHAnsi" w:cstheme="minorBidi"/>
          <w:color w:val="auto"/>
        </w:rPr>
      </w:pPr>
      <w:r w:rsidRPr="0003204C">
        <w:rPr>
          <w:rFonts w:asciiTheme="minorHAnsi" w:eastAsiaTheme="minorEastAsia" w:hAnsiTheme="minorHAnsi" w:cstheme="minorBidi"/>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w:t>
      </w:r>
      <w:r w:rsidRPr="0003204C">
        <w:rPr>
          <w:rFonts w:asciiTheme="minorHAnsi" w:eastAsiaTheme="minorEastAsia" w:hAnsiTheme="minorHAnsi" w:cstheme="minorBidi"/>
          <w:color w:val="auto"/>
        </w:rPr>
        <w:t>judge if you are likely to need more support and care from time to time, or if the right services are in place to support the local population’s needs.</w:t>
      </w:r>
    </w:p>
    <w:p w14:paraId="62EBF3C5" w14:textId="77777777" w:rsidR="00BC1A46" w:rsidRPr="0003204C" w:rsidRDefault="00BC1A46" w:rsidP="00162044">
      <w:pPr>
        <w:pStyle w:val="Default"/>
        <w:jc w:val="both"/>
        <w:rPr>
          <w:rFonts w:asciiTheme="minorHAnsi" w:hAnsiTheme="minorHAnsi"/>
        </w:rPr>
      </w:pPr>
    </w:p>
    <w:p w14:paraId="6D98A12B" w14:textId="30B891A1" w:rsidR="00832C08" w:rsidRPr="0003204C" w:rsidRDefault="5AE31EBD" w:rsidP="00CA79B8">
      <w:pPr>
        <w:pStyle w:val="Default"/>
        <w:jc w:val="both"/>
        <w:rPr>
          <w:rFonts w:asciiTheme="minorHAnsi" w:hAnsiTheme="minorHAnsi"/>
          <w:color w:val="auto"/>
        </w:rPr>
      </w:pPr>
      <w:r w:rsidRPr="0003204C">
        <w:rPr>
          <w:rFonts w:asciiTheme="minorHAnsi" w:eastAsiaTheme="minorEastAsia" w:hAnsiTheme="minorHAnsi" w:cstheme="minorBidi"/>
          <w:color w:val="auto"/>
        </w:rPr>
        <w:t>To summarise Risk Stratification is used in the NHS to:</w:t>
      </w:r>
    </w:p>
    <w:p w14:paraId="09B0562E" w14:textId="77777777" w:rsidR="00FE6B7E" w:rsidRPr="0003204C" w:rsidRDefault="5AE31EBD" w:rsidP="5AE31EBD">
      <w:pPr>
        <w:pStyle w:val="Default"/>
        <w:numPr>
          <w:ilvl w:val="0"/>
          <w:numId w:val="9"/>
        </w:numPr>
        <w:jc w:val="both"/>
        <w:rPr>
          <w:rFonts w:asciiTheme="minorHAnsi" w:eastAsiaTheme="minorEastAsia" w:hAnsiTheme="minorHAnsi" w:cstheme="minorBidi"/>
          <w:color w:val="auto"/>
        </w:rPr>
      </w:pPr>
      <w:r w:rsidRPr="0003204C">
        <w:rPr>
          <w:rFonts w:asciiTheme="minorHAnsi" w:hAnsiTheme="minorHAnsi"/>
        </w:rPr>
        <w:t>Help decide if a patient is at a greater risk of suffering from a particular condition;</w:t>
      </w:r>
    </w:p>
    <w:p w14:paraId="2CF25750" w14:textId="77777777" w:rsidR="00CA79B8" w:rsidRPr="0003204C" w:rsidRDefault="5AE31EBD" w:rsidP="5AE31EBD">
      <w:pPr>
        <w:pStyle w:val="Default"/>
        <w:numPr>
          <w:ilvl w:val="0"/>
          <w:numId w:val="9"/>
        </w:numPr>
        <w:spacing w:after="49"/>
        <w:jc w:val="both"/>
        <w:rPr>
          <w:rFonts w:asciiTheme="minorHAnsi" w:eastAsiaTheme="minorEastAsia" w:hAnsiTheme="minorHAnsi" w:cstheme="minorBidi"/>
          <w:color w:val="auto"/>
        </w:rPr>
      </w:pPr>
      <w:r w:rsidRPr="0003204C">
        <w:rPr>
          <w:rFonts w:asciiTheme="minorHAnsi" w:eastAsiaTheme="minorEastAsia" w:hAnsiTheme="minorHAnsi" w:cstheme="minorBidi"/>
          <w:color w:val="auto"/>
        </w:rPr>
        <w:t>Prevent an emergency admission;</w:t>
      </w:r>
    </w:p>
    <w:p w14:paraId="1B05F84E" w14:textId="680C68FC" w:rsidR="00FE6B7E" w:rsidRPr="0003204C" w:rsidRDefault="5AE31EBD" w:rsidP="5AE31EBD">
      <w:pPr>
        <w:pStyle w:val="Default"/>
        <w:numPr>
          <w:ilvl w:val="0"/>
          <w:numId w:val="9"/>
        </w:numPr>
        <w:spacing w:after="49"/>
        <w:jc w:val="both"/>
        <w:rPr>
          <w:rFonts w:asciiTheme="minorHAnsi" w:eastAsiaTheme="minorEastAsia" w:hAnsiTheme="minorHAnsi" w:cstheme="minorBidi"/>
          <w:color w:val="auto"/>
        </w:rPr>
      </w:pPr>
      <w:r w:rsidRPr="0003204C">
        <w:rPr>
          <w:rFonts w:asciiTheme="minorHAnsi" w:eastAsiaTheme="minorEastAsia" w:hAnsiTheme="minorHAnsi" w:cstheme="minorBidi"/>
          <w:color w:val="auto"/>
        </w:rPr>
        <w:t>Identify if a patient needs medical help to prevent a health condition from getting worse; and/or</w:t>
      </w:r>
    </w:p>
    <w:p w14:paraId="2EB2EC5F" w14:textId="77777777" w:rsidR="00FE6B7E" w:rsidRPr="0003204C" w:rsidRDefault="5AE31EBD" w:rsidP="5AE31EBD">
      <w:pPr>
        <w:pStyle w:val="Default"/>
        <w:numPr>
          <w:ilvl w:val="0"/>
          <w:numId w:val="9"/>
        </w:numPr>
        <w:jc w:val="both"/>
        <w:rPr>
          <w:rFonts w:asciiTheme="minorHAnsi" w:eastAsiaTheme="minorEastAsia" w:hAnsiTheme="minorHAnsi" w:cstheme="minorBidi"/>
          <w:color w:val="auto"/>
        </w:rPr>
      </w:pPr>
      <w:r w:rsidRPr="0003204C">
        <w:rPr>
          <w:rFonts w:asciiTheme="minorHAnsi" w:eastAsiaTheme="minorEastAsia" w:hAnsiTheme="minorHAnsi" w:cstheme="minorBidi"/>
          <w:color w:val="auto"/>
        </w:rPr>
        <w:t>Review and amend provision of current health and social care services.</w:t>
      </w:r>
    </w:p>
    <w:p w14:paraId="2946DB82" w14:textId="77777777" w:rsidR="00FE6B7E" w:rsidRPr="0003204C" w:rsidRDefault="00FE6B7E" w:rsidP="00162044">
      <w:pPr>
        <w:pStyle w:val="Default"/>
        <w:jc w:val="both"/>
        <w:rPr>
          <w:rFonts w:asciiTheme="minorHAnsi" w:hAnsiTheme="minorHAnsi"/>
          <w:color w:val="auto"/>
        </w:rPr>
      </w:pPr>
    </w:p>
    <w:p w14:paraId="19268407" w14:textId="77777777" w:rsidR="00FE6B7E" w:rsidRPr="0003204C" w:rsidRDefault="5AE31EBD" w:rsidP="5AE31EBD">
      <w:pPr>
        <w:pStyle w:val="Default"/>
        <w:jc w:val="both"/>
        <w:rPr>
          <w:rFonts w:asciiTheme="minorHAnsi" w:eastAsiaTheme="minorEastAsia" w:hAnsiTheme="minorHAnsi" w:cstheme="minorBidi"/>
          <w:color w:val="auto"/>
        </w:rPr>
      </w:pPr>
      <w:r w:rsidRPr="0003204C">
        <w:rPr>
          <w:rFonts w:asciiTheme="minorHAnsi" w:eastAsiaTheme="minorEastAsia" w:hAnsiTheme="minorHAnsi" w:cstheme="minorBidi"/>
          <w:color w:val="auto"/>
        </w:rPr>
        <w:t xml:space="preserve">Your GP will use computer based algorithms or calculations to identify their registered patients who are at most risk, with support from the local Commissioning Support Unit and/or a third party accredited Risk Stratification provider.  They will only act on behalf of </w:t>
      </w:r>
      <w:r w:rsidRPr="0003204C">
        <w:rPr>
          <w:rFonts w:asciiTheme="minorHAnsi" w:eastAsiaTheme="minorEastAsia" w:hAnsiTheme="minorHAnsi" w:cstheme="minorBidi"/>
          <w:color w:val="auto"/>
        </w:rPr>
        <w:lastRenderedPageBreak/>
        <w:t>your GP to organise the risk stratification service with appropriate contractual technical and security measures in place.</w:t>
      </w:r>
    </w:p>
    <w:p w14:paraId="5997CC1D" w14:textId="77777777" w:rsidR="00C971C8" w:rsidRPr="0003204C" w:rsidRDefault="00C971C8" w:rsidP="00162044">
      <w:pPr>
        <w:pStyle w:val="Default"/>
        <w:jc w:val="both"/>
        <w:rPr>
          <w:rFonts w:asciiTheme="minorHAnsi" w:hAnsiTheme="minorHAnsi"/>
          <w:color w:val="auto"/>
        </w:rPr>
      </w:pPr>
    </w:p>
    <w:p w14:paraId="284E7059" w14:textId="77777777" w:rsidR="00FE6B7E" w:rsidRPr="0003204C" w:rsidRDefault="5AE31EBD" w:rsidP="5AE31EBD">
      <w:pPr>
        <w:pStyle w:val="Default"/>
        <w:jc w:val="both"/>
        <w:rPr>
          <w:rFonts w:asciiTheme="minorHAnsi" w:eastAsiaTheme="minorEastAsia" w:hAnsiTheme="minorHAnsi" w:cstheme="minorBidi"/>
          <w:color w:val="auto"/>
        </w:rPr>
      </w:pPr>
      <w:r w:rsidRPr="0003204C">
        <w:rPr>
          <w:rFonts w:asciiTheme="minorHAnsi" w:eastAsiaTheme="minorEastAsia" w:hAnsiTheme="minorHAnsi" w:cstheme="minorBidi"/>
          <w:color w:val="auto"/>
        </w:rPr>
        <w:t xml:space="preserve">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 </w:t>
      </w:r>
    </w:p>
    <w:p w14:paraId="110FFD37" w14:textId="77777777" w:rsidR="00832C08" w:rsidRPr="0003204C" w:rsidRDefault="00832C08" w:rsidP="00162044">
      <w:pPr>
        <w:pStyle w:val="Default"/>
        <w:jc w:val="both"/>
        <w:rPr>
          <w:rFonts w:asciiTheme="minorHAnsi" w:hAnsiTheme="minorHAnsi"/>
          <w:color w:val="auto"/>
        </w:rPr>
      </w:pPr>
    </w:p>
    <w:p w14:paraId="779C9FAB" w14:textId="77777777" w:rsidR="00FE6B7E" w:rsidRPr="0003204C" w:rsidRDefault="5AE31EBD" w:rsidP="5AE31EBD">
      <w:pPr>
        <w:pStyle w:val="Default"/>
        <w:jc w:val="both"/>
        <w:rPr>
          <w:rFonts w:asciiTheme="minorHAnsi" w:eastAsiaTheme="minorEastAsia" w:hAnsiTheme="minorHAnsi" w:cstheme="minorBidi"/>
          <w:color w:val="auto"/>
        </w:rPr>
      </w:pPr>
      <w:r w:rsidRPr="0003204C">
        <w:rPr>
          <w:rFonts w:asciiTheme="minorHAnsi" w:eastAsiaTheme="minorEastAsia" w:hAnsiTheme="minorHAnsi" w:cstheme="minorBidi"/>
          <w:color w:val="auto"/>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w:t>
      </w:r>
    </w:p>
    <w:p w14:paraId="6B699379" w14:textId="77777777" w:rsidR="00C971C8" w:rsidRPr="0003204C" w:rsidRDefault="00C971C8" w:rsidP="00162044">
      <w:pPr>
        <w:pStyle w:val="Default"/>
        <w:jc w:val="both"/>
        <w:rPr>
          <w:rFonts w:asciiTheme="minorHAnsi" w:hAnsiTheme="minorHAnsi"/>
          <w:color w:val="auto"/>
        </w:rPr>
      </w:pPr>
    </w:p>
    <w:p w14:paraId="07788880" w14:textId="77777777" w:rsidR="00FE6B7E" w:rsidRPr="0003204C" w:rsidRDefault="5AE31EBD" w:rsidP="5AE31EBD">
      <w:pPr>
        <w:pStyle w:val="Default"/>
        <w:jc w:val="both"/>
        <w:rPr>
          <w:rFonts w:asciiTheme="minorHAnsi" w:eastAsiaTheme="minorEastAsia" w:hAnsiTheme="minorHAnsi" w:cstheme="minorBidi"/>
          <w:color w:val="auto"/>
        </w:rPr>
      </w:pPr>
      <w:r w:rsidRPr="0003204C">
        <w:rPr>
          <w:rFonts w:asciiTheme="minorHAnsi" w:eastAsiaTheme="minorEastAsia" w:hAnsiTheme="minorHAnsi" w:cstheme="minorBidi"/>
          <w:color w:val="auto"/>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14:paraId="3FE9F23F" w14:textId="77777777" w:rsidR="00586B63" w:rsidRPr="0003204C" w:rsidRDefault="00586B63" w:rsidP="00162044">
      <w:pPr>
        <w:spacing w:after="0" w:line="240" w:lineRule="auto"/>
        <w:jc w:val="both"/>
        <w:outlineLvl w:val="1"/>
        <w:rPr>
          <w:rFonts w:eastAsia="Times New Roman" w:cs="Arial"/>
          <w:b/>
          <w:color w:val="000000" w:themeColor="text1"/>
          <w:sz w:val="24"/>
          <w:szCs w:val="24"/>
          <w:lang w:val="en" w:eastAsia="en-GB"/>
        </w:rPr>
      </w:pPr>
    </w:p>
    <w:p w14:paraId="1F72F646" w14:textId="4582DEE9" w:rsidR="006A71CE" w:rsidRPr="0003204C" w:rsidRDefault="5AE31EBD" w:rsidP="00CA79B8">
      <w:pPr>
        <w:spacing w:after="0" w:line="240" w:lineRule="auto"/>
        <w:jc w:val="both"/>
        <w:outlineLvl w:val="1"/>
        <w:rPr>
          <w:rFonts w:eastAsia="Times New Roman" w:cs="Arial"/>
          <w:b/>
          <w:color w:val="000000" w:themeColor="text1"/>
          <w:sz w:val="24"/>
          <w:szCs w:val="24"/>
          <w:u w:val="single"/>
          <w:lang w:val="en" w:eastAsia="en-GB"/>
        </w:rPr>
      </w:pPr>
      <w:r w:rsidRPr="0003204C">
        <w:rPr>
          <w:b/>
          <w:bCs/>
          <w:color w:val="000000" w:themeColor="text1"/>
          <w:sz w:val="24"/>
          <w:szCs w:val="24"/>
          <w:u w:val="single"/>
          <w:lang w:val="en" w:eastAsia="en-GB"/>
        </w:rPr>
        <w:t xml:space="preserve">How You Can Get Access </w:t>
      </w:r>
      <w:proofErr w:type="gramStart"/>
      <w:r w:rsidRPr="0003204C">
        <w:rPr>
          <w:b/>
          <w:bCs/>
          <w:color w:val="000000" w:themeColor="text1"/>
          <w:sz w:val="24"/>
          <w:szCs w:val="24"/>
          <w:u w:val="single"/>
          <w:lang w:val="en" w:eastAsia="en-GB"/>
        </w:rPr>
        <w:t>To</w:t>
      </w:r>
      <w:proofErr w:type="gramEnd"/>
      <w:r w:rsidRPr="0003204C">
        <w:rPr>
          <w:b/>
          <w:bCs/>
          <w:color w:val="000000" w:themeColor="text1"/>
          <w:sz w:val="24"/>
          <w:szCs w:val="24"/>
          <w:u w:val="single"/>
          <w:lang w:val="en" w:eastAsia="en-GB"/>
        </w:rPr>
        <w:t xml:space="preserve"> Your Own Health Records</w:t>
      </w:r>
    </w:p>
    <w:p w14:paraId="1683C61E" w14:textId="77777777" w:rsidR="0009555F" w:rsidRPr="0003204C" w:rsidRDefault="5AE31EBD" w:rsidP="5AE31EBD">
      <w:p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Under the Data Protection Act 2018 you have the right to request access to your medical files.  Access to health records may also be given to those acting on behalf of a patient if they have been nominated by the patient. This can be relevant for those patients with learning difficulties or who lack the mental capacity to care adequately for themselves. A next of kin has no automatic right to access your medical records.</w:t>
      </w:r>
    </w:p>
    <w:p w14:paraId="08CE6F91" w14:textId="77777777" w:rsidR="00832C08" w:rsidRPr="0003204C" w:rsidRDefault="00832C08" w:rsidP="00162044">
      <w:pPr>
        <w:spacing w:after="0" w:line="240" w:lineRule="auto"/>
        <w:jc w:val="both"/>
        <w:rPr>
          <w:rFonts w:eastAsia="Times New Roman" w:cs="Arial"/>
          <w:color w:val="000000" w:themeColor="text1"/>
          <w:sz w:val="24"/>
          <w:szCs w:val="24"/>
          <w:lang w:val="en" w:eastAsia="en-GB"/>
        </w:rPr>
      </w:pPr>
    </w:p>
    <w:p w14:paraId="53F6836A" w14:textId="77777777" w:rsidR="00832C08" w:rsidRPr="0003204C" w:rsidRDefault="5AE31EBD" w:rsidP="5AE31EBD">
      <w:p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The Medical Reports Act 1988 also gives you the right to see any medical reports written about you for employment and insurance purposes.</w:t>
      </w:r>
    </w:p>
    <w:p w14:paraId="61CDCEAD" w14:textId="77777777" w:rsidR="00832C08" w:rsidRPr="0003204C" w:rsidRDefault="00832C08" w:rsidP="00162044">
      <w:pPr>
        <w:spacing w:after="0" w:line="240" w:lineRule="auto"/>
        <w:jc w:val="both"/>
        <w:rPr>
          <w:rFonts w:eastAsia="Times New Roman" w:cs="Arial"/>
          <w:color w:val="000000" w:themeColor="text1"/>
          <w:sz w:val="24"/>
          <w:szCs w:val="24"/>
          <w:lang w:val="en" w:eastAsia="en-GB"/>
        </w:rPr>
      </w:pPr>
    </w:p>
    <w:p w14:paraId="3DBF178D" w14:textId="77777777" w:rsidR="00832C08" w:rsidRPr="0003204C" w:rsidRDefault="5AE31EBD" w:rsidP="5AE31EBD">
      <w:pPr>
        <w:spacing w:after="0" w:line="240" w:lineRule="auto"/>
        <w:jc w:val="both"/>
        <w:rPr>
          <w:rFonts w:eastAsia="Arial,Times New Roman" w:cs="Arial,Times New Roman"/>
          <w:color w:val="000000" w:themeColor="text1"/>
          <w:sz w:val="24"/>
          <w:szCs w:val="24"/>
          <w:lang w:val="en" w:eastAsia="en-GB"/>
        </w:rPr>
      </w:pPr>
      <w:r w:rsidRPr="0003204C">
        <w:rPr>
          <w:color w:val="000000" w:themeColor="text1"/>
          <w:sz w:val="24"/>
          <w:szCs w:val="24"/>
          <w:lang w:val="en" w:eastAsia="en-GB"/>
        </w:rPr>
        <w:t>If you would like access to your health record please request a form from reception.  We are also obliged to go through your record first to remove any reference to other parties which might breach their confidentiality and also take out any information which might be harmful to you.</w:t>
      </w:r>
    </w:p>
    <w:p w14:paraId="63E4A9CD" w14:textId="77777777" w:rsidR="0009555F" w:rsidRPr="0003204C" w:rsidRDefault="5AE31EBD" w:rsidP="5AE31EBD">
      <w:pPr>
        <w:spacing w:after="0" w:line="240" w:lineRule="auto"/>
        <w:jc w:val="both"/>
        <w:rPr>
          <w:rFonts w:eastAsia="Arial,Times New Roman" w:cs="Arial,Times New Roman"/>
          <w:color w:val="000000" w:themeColor="text1"/>
          <w:sz w:val="24"/>
          <w:szCs w:val="24"/>
          <w:lang w:val="en" w:eastAsia="en-GB"/>
        </w:rPr>
      </w:pPr>
      <w:r w:rsidRPr="0003204C">
        <w:rPr>
          <w:rFonts w:eastAsia="Arial,Times New Roman" w:cs="Arial,Times New Roman"/>
          <w:color w:val="000000" w:themeColor="text1"/>
          <w:sz w:val="24"/>
          <w:szCs w:val="24"/>
          <w:lang w:val="en" w:eastAsia="en-GB"/>
        </w:rPr>
        <w:t> </w:t>
      </w:r>
    </w:p>
    <w:p w14:paraId="6BB9E253" w14:textId="48AE5C8C" w:rsidR="006A71CE" w:rsidRPr="0003204C" w:rsidRDefault="5AE31EBD" w:rsidP="00162044">
      <w:pPr>
        <w:spacing w:after="0" w:line="240" w:lineRule="auto"/>
        <w:jc w:val="both"/>
        <w:outlineLvl w:val="1"/>
        <w:rPr>
          <w:rFonts w:eastAsia="Times New Roman" w:cs="Arial"/>
          <w:color w:val="000000" w:themeColor="text1"/>
          <w:sz w:val="24"/>
          <w:szCs w:val="24"/>
          <w:u w:val="single"/>
          <w:lang w:val="en" w:eastAsia="en-GB"/>
        </w:rPr>
      </w:pPr>
      <w:r w:rsidRPr="0003204C">
        <w:rPr>
          <w:b/>
          <w:bCs/>
          <w:color w:val="000000" w:themeColor="text1"/>
          <w:sz w:val="24"/>
          <w:szCs w:val="24"/>
          <w:u w:val="single"/>
          <w:lang w:val="en" w:eastAsia="en-GB"/>
        </w:rPr>
        <w:t>Who Else Can Access Your Medical Records</w:t>
      </w:r>
    </w:p>
    <w:p w14:paraId="5A3AFD96" w14:textId="445B6E9E" w:rsidR="006A71CE" w:rsidRPr="0003204C" w:rsidRDefault="5AE31EBD" w:rsidP="5AE31EBD">
      <w:pPr>
        <w:spacing w:after="0" w:line="240" w:lineRule="auto"/>
        <w:jc w:val="both"/>
        <w:rPr>
          <w:rFonts w:eastAsia="Arial,Times New Roman" w:cs="Arial,Times New Roman"/>
          <w:color w:val="FF0000"/>
          <w:sz w:val="24"/>
          <w:szCs w:val="24"/>
          <w:lang w:val="en" w:eastAsia="en-GB"/>
        </w:rPr>
      </w:pPr>
      <w:r w:rsidRPr="0003204C">
        <w:rPr>
          <w:color w:val="000000" w:themeColor="text1"/>
          <w:sz w:val="24"/>
          <w:szCs w:val="24"/>
          <w:lang w:val="en" w:eastAsia="en-GB"/>
        </w:rPr>
        <w:t xml:space="preserve">In the majority of situations, third parties such as the police, insurance companies or solicitors cannot be given access to your health records unless you give written consent to do so or it is required by law and directed by a judge or magistrate. However, situations can arise where information may be disclosed to the police without patient consent. This may be when police are investigating or prosecuting a serious crime or where the disclosure of this information could prevent serious injury to the patient or others.  </w:t>
      </w:r>
    </w:p>
    <w:p w14:paraId="2A6C6706" w14:textId="6E9F1546" w:rsidR="006A71CE" w:rsidRPr="0003204C" w:rsidRDefault="006A71CE" w:rsidP="432ADBAD">
      <w:pPr>
        <w:spacing w:after="0" w:line="240" w:lineRule="auto"/>
        <w:jc w:val="both"/>
        <w:rPr>
          <w:color w:val="000000" w:themeColor="text1"/>
          <w:sz w:val="24"/>
          <w:szCs w:val="24"/>
          <w:lang w:val="en" w:eastAsia="en-GB"/>
        </w:rPr>
      </w:pPr>
    </w:p>
    <w:p w14:paraId="23DE523C" w14:textId="3D73DE81" w:rsidR="001C4A5D" w:rsidRPr="0003204C" w:rsidRDefault="5AE31EBD" w:rsidP="5AE31EBD">
      <w:pPr>
        <w:spacing w:after="0" w:line="240" w:lineRule="auto"/>
        <w:jc w:val="both"/>
        <w:rPr>
          <w:color w:val="FF0000"/>
          <w:sz w:val="24"/>
          <w:szCs w:val="24"/>
        </w:rPr>
      </w:pPr>
      <w:r w:rsidRPr="0003204C">
        <w:rPr>
          <w:color w:val="000000" w:themeColor="text1"/>
          <w:sz w:val="24"/>
          <w:szCs w:val="24"/>
          <w:lang w:val="en" w:eastAsia="en-GB"/>
        </w:rPr>
        <w:t xml:space="preserve">Please also see here a full list of all Partner </w:t>
      </w:r>
      <w:proofErr w:type="spellStart"/>
      <w:r w:rsidRPr="0003204C">
        <w:rPr>
          <w:color w:val="000000" w:themeColor="text1"/>
          <w:sz w:val="24"/>
          <w:szCs w:val="24"/>
          <w:lang w:val="en" w:eastAsia="en-GB"/>
        </w:rPr>
        <w:t>organisations</w:t>
      </w:r>
      <w:proofErr w:type="spellEnd"/>
      <w:r w:rsidRPr="0003204C">
        <w:rPr>
          <w:color w:val="000000" w:themeColor="text1"/>
          <w:sz w:val="24"/>
          <w:szCs w:val="24"/>
          <w:lang w:val="en" w:eastAsia="en-GB"/>
        </w:rPr>
        <w:t xml:space="preserve"> then we may share information with, as necessary or as part of your care: </w:t>
      </w:r>
      <w:r w:rsidR="003D18BE" w:rsidRPr="0003204C">
        <w:rPr>
          <w:sz w:val="24"/>
          <w:szCs w:val="24"/>
          <w:lang w:val="en" w:eastAsia="en-GB"/>
        </w:rPr>
        <w:t>Local Hospitals, St Barnabas Hospice, Lincoln Community Health Service, Social Services, Lincolnshire Partnership Foundation Trust, Out of Hours Providers, South Lincolnshire Healthcare Ltd (for extended access clinics), Lincolnshire West CCG, NHS England</w:t>
      </w:r>
    </w:p>
    <w:p w14:paraId="755FF765" w14:textId="3C29AAEE" w:rsidR="5AE31EBD" w:rsidRPr="0003204C" w:rsidRDefault="5AE31EBD" w:rsidP="5AE31EBD">
      <w:pPr>
        <w:spacing w:after="0" w:line="240" w:lineRule="auto"/>
        <w:jc w:val="both"/>
        <w:rPr>
          <w:rFonts w:eastAsia="Arial,Times New Roman" w:cs="Arial,Times New Roman"/>
          <w:b/>
          <w:bCs/>
          <w:color w:val="000000" w:themeColor="text1"/>
          <w:sz w:val="24"/>
          <w:szCs w:val="24"/>
          <w:lang w:val="en" w:eastAsia="en-GB"/>
        </w:rPr>
      </w:pPr>
    </w:p>
    <w:p w14:paraId="52E56223" w14:textId="642140C5" w:rsidR="006A71CE" w:rsidRPr="0003204C" w:rsidRDefault="5AE31EBD" w:rsidP="00162044">
      <w:pPr>
        <w:spacing w:after="0" w:line="240" w:lineRule="auto"/>
        <w:jc w:val="both"/>
        <w:rPr>
          <w:rFonts w:eastAsia="Times New Roman" w:cs="Arial"/>
          <w:color w:val="000000" w:themeColor="text1"/>
          <w:sz w:val="24"/>
          <w:szCs w:val="24"/>
          <w:lang w:val="en" w:eastAsia="en-GB"/>
        </w:rPr>
      </w:pPr>
      <w:r w:rsidRPr="0003204C">
        <w:rPr>
          <w:b/>
          <w:bCs/>
          <w:color w:val="000000" w:themeColor="text1"/>
          <w:sz w:val="24"/>
          <w:szCs w:val="24"/>
          <w:u w:val="single"/>
          <w:lang w:val="en" w:eastAsia="en-GB"/>
        </w:rPr>
        <w:t>If Your Personal Details Change</w:t>
      </w:r>
    </w:p>
    <w:p w14:paraId="3CA19D84" w14:textId="77777777" w:rsidR="006A71CE" w:rsidRPr="0003204C" w:rsidRDefault="5AE31EBD" w:rsidP="5AE31EBD">
      <w:pPr>
        <w:pStyle w:val="Default"/>
        <w:jc w:val="both"/>
        <w:rPr>
          <w:rFonts w:asciiTheme="minorHAnsi" w:eastAsiaTheme="minorEastAsia" w:hAnsiTheme="minorHAnsi" w:cstheme="minorBidi"/>
          <w:color w:val="auto"/>
        </w:rPr>
      </w:pPr>
      <w:r w:rsidRPr="0003204C">
        <w:rPr>
          <w:rFonts w:asciiTheme="minorHAnsi" w:eastAsiaTheme="minorEastAsia" w:hAnsiTheme="minorHAnsi" w:cstheme="minorBidi"/>
          <w:color w:val="auto"/>
        </w:rPr>
        <w:t xml:space="preserve">It is important that you tell the person treating you if any of your details such as your name or address have changed or if any of your details such as date of birth are incorrect in order for this to be amended. You have a responsibility to inform us of any changes so our records are accurate and up to date for you. </w:t>
      </w:r>
    </w:p>
    <w:p w14:paraId="07547A01" w14:textId="77777777" w:rsidR="006A71CE" w:rsidRPr="0003204C" w:rsidRDefault="006A71CE" w:rsidP="00162044">
      <w:pPr>
        <w:pStyle w:val="Default"/>
        <w:jc w:val="both"/>
        <w:rPr>
          <w:rFonts w:asciiTheme="minorHAnsi" w:hAnsiTheme="minorHAnsi" w:cs="Arial"/>
          <w:color w:val="auto"/>
        </w:rPr>
      </w:pPr>
    </w:p>
    <w:p w14:paraId="0A6959E7" w14:textId="33B79858" w:rsidR="006A71CE" w:rsidRPr="0003204C" w:rsidRDefault="5AE31EBD" w:rsidP="00CA79B8">
      <w:pPr>
        <w:pStyle w:val="Default"/>
        <w:jc w:val="both"/>
        <w:rPr>
          <w:rFonts w:asciiTheme="minorHAnsi" w:hAnsiTheme="minorHAnsi" w:cs="Arial"/>
          <w:color w:val="auto"/>
        </w:rPr>
      </w:pPr>
      <w:r w:rsidRPr="0003204C">
        <w:rPr>
          <w:rFonts w:asciiTheme="minorHAnsi" w:eastAsiaTheme="minorEastAsia" w:hAnsiTheme="minorHAnsi" w:cstheme="minorBidi"/>
          <w:b/>
          <w:bCs/>
          <w:color w:val="auto"/>
          <w:u w:val="single"/>
        </w:rPr>
        <w:t>Notification</w:t>
      </w:r>
      <w:r w:rsidR="006A71CE" w:rsidRPr="0003204C">
        <w:rPr>
          <w:rFonts w:asciiTheme="minorHAnsi" w:hAnsiTheme="minorHAnsi" w:cs="Arial"/>
          <w:b/>
          <w:bCs/>
          <w:color w:val="auto"/>
        </w:rPr>
        <w:t xml:space="preserve"> </w:t>
      </w:r>
    </w:p>
    <w:p w14:paraId="3575B17B" w14:textId="77777777" w:rsidR="006A71CE" w:rsidRPr="0003204C" w:rsidRDefault="5AE31EBD" w:rsidP="5AE31EBD">
      <w:pPr>
        <w:pStyle w:val="Default"/>
        <w:jc w:val="both"/>
        <w:rPr>
          <w:rFonts w:asciiTheme="minorHAnsi" w:eastAsiaTheme="minorEastAsia" w:hAnsiTheme="minorHAnsi" w:cstheme="minorBidi"/>
          <w:color w:val="auto"/>
        </w:rPr>
      </w:pPr>
      <w:r w:rsidRPr="0003204C">
        <w:rPr>
          <w:rFonts w:asciiTheme="minorHAnsi" w:eastAsiaTheme="minorEastAsia" w:hAnsiTheme="minorHAnsi" w:cstheme="minorBidi"/>
          <w:color w:val="auto"/>
        </w:rPr>
        <w:t xml:space="preserve">The Data Protection Act 2018 requires organisations to register a notification with the Information Commissioner to describe the purposes for which they process personal and sensitive information. </w:t>
      </w:r>
    </w:p>
    <w:p w14:paraId="4435D395" w14:textId="77777777" w:rsidR="006A71CE" w:rsidRPr="0003204C" w:rsidRDefault="5AE31EBD" w:rsidP="5AE31EBD">
      <w:pPr>
        <w:pStyle w:val="Default"/>
        <w:jc w:val="both"/>
        <w:rPr>
          <w:rFonts w:asciiTheme="minorHAnsi" w:eastAsiaTheme="minorEastAsia" w:hAnsiTheme="minorHAnsi" w:cstheme="minorBidi"/>
          <w:color w:val="0070C0"/>
        </w:rPr>
      </w:pPr>
      <w:r w:rsidRPr="0003204C">
        <w:rPr>
          <w:rFonts w:asciiTheme="minorHAnsi" w:eastAsiaTheme="minorEastAsia" w:hAnsiTheme="minorHAnsi" w:cstheme="minorBidi"/>
          <w:color w:val="auto"/>
        </w:rPr>
        <w:t xml:space="preserve">Our data protection notification can be found on the Information Commissioner’s web site at </w:t>
      </w:r>
      <w:hyperlink r:id="rId12">
        <w:r w:rsidRPr="0003204C">
          <w:rPr>
            <w:rStyle w:val="Hyperlink"/>
            <w:rFonts w:asciiTheme="minorHAnsi" w:eastAsiaTheme="minorEastAsia" w:hAnsiTheme="minorHAnsi" w:cstheme="minorBidi"/>
            <w:color w:val="0070C0"/>
          </w:rPr>
          <w:t>www.ico.gov.uk</w:t>
        </w:r>
      </w:hyperlink>
      <w:r w:rsidRPr="0003204C">
        <w:rPr>
          <w:rFonts w:asciiTheme="minorHAnsi" w:eastAsiaTheme="minorEastAsia" w:hAnsiTheme="minorHAnsi" w:cstheme="minorBidi"/>
          <w:color w:val="0070C0"/>
        </w:rPr>
        <w:t xml:space="preserve"> </w:t>
      </w:r>
    </w:p>
    <w:p w14:paraId="5043CB0F" w14:textId="77777777" w:rsidR="006A71CE" w:rsidRPr="0003204C" w:rsidRDefault="006A71CE" w:rsidP="00162044">
      <w:pPr>
        <w:spacing w:after="0" w:line="240" w:lineRule="auto"/>
        <w:jc w:val="both"/>
        <w:rPr>
          <w:rFonts w:eastAsia="Times New Roman" w:cs="Arial"/>
          <w:b/>
          <w:color w:val="0070C0"/>
          <w:sz w:val="24"/>
          <w:szCs w:val="24"/>
          <w:lang w:val="en" w:eastAsia="en-GB"/>
        </w:rPr>
      </w:pPr>
    </w:p>
    <w:p w14:paraId="66779984" w14:textId="77777777" w:rsidR="0009555F" w:rsidRPr="0003204C" w:rsidRDefault="5AE31EBD" w:rsidP="5AE31EBD">
      <w:pPr>
        <w:spacing w:after="0" w:line="240" w:lineRule="auto"/>
        <w:jc w:val="both"/>
        <w:rPr>
          <w:rFonts w:eastAsia="Arial,Times New Roman" w:cs="Arial,Times New Roman"/>
          <w:b/>
          <w:bCs/>
          <w:color w:val="000000" w:themeColor="text1"/>
          <w:sz w:val="24"/>
          <w:szCs w:val="24"/>
          <w:u w:val="single"/>
          <w:lang w:val="en" w:eastAsia="en-GB"/>
        </w:rPr>
      </w:pPr>
      <w:r w:rsidRPr="0003204C">
        <w:rPr>
          <w:b/>
          <w:bCs/>
          <w:color w:val="000000" w:themeColor="text1"/>
          <w:sz w:val="24"/>
          <w:szCs w:val="24"/>
          <w:u w:val="single"/>
          <w:lang w:val="en" w:eastAsia="en-GB"/>
        </w:rPr>
        <w:t>Further Information</w:t>
      </w:r>
    </w:p>
    <w:p w14:paraId="07459315" w14:textId="77777777" w:rsidR="00586B63" w:rsidRPr="0003204C" w:rsidRDefault="00586B63" w:rsidP="00162044">
      <w:pPr>
        <w:pStyle w:val="Default"/>
        <w:jc w:val="both"/>
        <w:rPr>
          <w:rFonts w:asciiTheme="minorHAnsi" w:hAnsiTheme="minorHAnsi" w:cs="Arial"/>
          <w:b/>
          <w:color w:val="000000" w:themeColor="text1"/>
          <w:u w:val="single"/>
        </w:rPr>
      </w:pPr>
    </w:p>
    <w:p w14:paraId="0D73B513" w14:textId="6EBA848E" w:rsidR="00586B63" w:rsidRPr="0003204C" w:rsidRDefault="5AE31EBD" w:rsidP="5AE31EBD">
      <w:pPr>
        <w:pStyle w:val="Default"/>
        <w:jc w:val="both"/>
        <w:rPr>
          <w:rFonts w:asciiTheme="minorHAnsi" w:eastAsiaTheme="minorEastAsia" w:hAnsiTheme="minorHAnsi" w:cstheme="minorBidi"/>
          <w:color w:val="000000" w:themeColor="text1"/>
        </w:rPr>
      </w:pPr>
      <w:r w:rsidRPr="0003204C">
        <w:rPr>
          <w:rFonts w:asciiTheme="minorHAnsi" w:eastAsiaTheme="minorEastAsia" w:hAnsiTheme="minorHAnsi" w:cstheme="minorBidi"/>
          <w:color w:val="000000" w:themeColor="text1"/>
        </w:rPr>
        <w:t xml:space="preserve">Should you have any concerns about how your information is managed by this </w:t>
      </w:r>
      <w:r w:rsidR="00AA6D98" w:rsidRPr="0003204C">
        <w:rPr>
          <w:rFonts w:asciiTheme="minorHAnsi" w:eastAsiaTheme="minorEastAsia" w:hAnsiTheme="minorHAnsi" w:cstheme="minorBidi"/>
          <w:color w:val="000000" w:themeColor="text1"/>
        </w:rPr>
        <w:t>GP Practice, please contact Allison Cook,</w:t>
      </w:r>
      <w:r w:rsidRPr="0003204C">
        <w:rPr>
          <w:rFonts w:asciiTheme="minorHAnsi" w:eastAsiaTheme="minorEastAsia" w:hAnsiTheme="minorHAnsi" w:cstheme="minorBidi"/>
          <w:color w:val="000000" w:themeColor="text1"/>
        </w:rPr>
        <w:t xml:space="preserve"> Practice Manager. </w:t>
      </w:r>
    </w:p>
    <w:p w14:paraId="6537F28F" w14:textId="77777777" w:rsidR="006A71CE" w:rsidRPr="0003204C" w:rsidRDefault="006A71CE" w:rsidP="00162044">
      <w:pPr>
        <w:pStyle w:val="Default"/>
        <w:jc w:val="both"/>
        <w:rPr>
          <w:rFonts w:asciiTheme="minorHAnsi" w:hAnsiTheme="minorHAnsi" w:cs="Arial"/>
          <w:color w:val="000000" w:themeColor="text1"/>
        </w:rPr>
      </w:pPr>
    </w:p>
    <w:p w14:paraId="0C36038E" w14:textId="77777777" w:rsidR="006A71CE" w:rsidRPr="0003204C" w:rsidRDefault="5AE31EBD" w:rsidP="5AE31EBD">
      <w:pPr>
        <w:pStyle w:val="Default"/>
        <w:jc w:val="both"/>
        <w:rPr>
          <w:rFonts w:asciiTheme="minorHAnsi" w:eastAsiaTheme="minorEastAsia" w:hAnsiTheme="minorHAnsi" w:cstheme="minorBidi"/>
          <w:color w:val="000000" w:themeColor="text1"/>
        </w:rPr>
      </w:pPr>
      <w:r w:rsidRPr="0003204C">
        <w:rPr>
          <w:rFonts w:asciiTheme="minorHAnsi" w:eastAsiaTheme="minorEastAsia" w:hAnsiTheme="minorHAnsi" w:cstheme="minorBidi"/>
          <w:color w:val="000000" w:themeColor="text1"/>
        </w:rPr>
        <w:t>If you are still unhappy following a review by the GP Practice, you can then complain to the Information Commissioners Office (ICO):</w:t>
      </w:r>
    </w:p>
    <w:p w14:paraId="100C5B58" w14:textId="77777777" w:rsidR="00586B63" w:rsidRPr="0003204C" w:rsidRDefault="00586B63" w:rsidP="00162044">
      <w:pPr>
        <w:pStyle w:val="Default"/>
        <w:jc w:val="both"/>
        <w:rPr>
          <w:rFonts w:asciiTheme="minorHAnsi" w:hAnsiTheme="minorHAnsi" w:cs="Arial"/>
          <w:color w:val="000000" w:themeColor="text1"/>
        </w:rPr>
      </w:pPr>
      <w:r w:rsidRPr="0003204C">
        <w:rPr>
          <w:rFonts w:asciiTheme="minorHAnsi" w:hAnsiTheme="minorHAnsi" w:cs="Arial"/>
          <w:color w:val="000000" w:themeColor="text1"/>
        </w:rPr>
        <w:t xml:space="preserve"> </w:t>
      </w:r>
    </w:p>
    <w:p w14:paraId="11873F62" w14:textId="77777777" w:rsidR="00586B63" w:rsidRPr="0003204C" w:rsidRDefault="5AE31EBD" w:rsidP="5AE31EBD">
      <w:pPr>
        <w:pStyle w:val="Default"/>
        <w:jc w:val="both"/>
        <w:rPr>
          <w:rFonts w:asciiTheme="minorHAnsi" w:eastAsiaTheme="minorEastAsia" w:hAnsiTheme="minorHAnsi" w:cstheme="minorBidi"/>
          <w:color w:val="000000" w:themeColor="text1"/>
        </w:rPr>
      </w:pPr>
      <w:r w:rsidRPr="0003204C">
        <w:rPr>
          <w:rFonts w:asciiTheme="minorHAnsi" w:eastAsiaTheme="minorEastAsia" w:hAnsiTheme="minorHAnsi" w:cstheme="minorBidi"/>
          <w:color w:val="000000" w:themeColor="text1"/>
        </w:rPr>
        <w:t xml:space="preserve">The Information Commissioner </w:t>
      </w:r>
    </w:p>
    <w:p w14:paraId="4FC4E8D7" w14:textId="77777777" w:rsidR="00586B63" w:rsidRPr="0003204C" w:rsidRDefault="5AE31EBD" w:rsidP="5AE31EBD">
      <w:pPr>
        <w:pStyle w:val="Default"/>
        <w:jc w:val="both"/>
        <w:rPr>
          <w:rFonts w:asciiTheme="minorHAnsi" w:eastAsiaTheme="minorEastAsia" w:hAnsiTheme="minorHAnsi" w:cstheme="minorBidi"/>
          <w:color w:val="000000" w:themeColor="text1"/>
        </w:rPr>
      </w:pPr>
      <w:r w:rsidRPr="0003204C">
        <w:rPr>
          <w:rFonts w:asciiTheme="minorHAnsi" w:eastAsiaTheme="minorEastAsia" w:hAnsiTheme="minorHAnsi" w:cstheme="minorBidi"/>
          <w:color w:val="000000" w:themeColor="text1"/>
        </w:rPr>
        <w:t xml:space="preserve">Wycliffe House </w:t>
      </w:r>
    </w:p>
    <w:p w14:paraId="748BC8F7" w14:textId="77777777" w:rsidR="00586B63" w:rsidRPr="0003204C" w:rsidRDefault="5AE31EBD" w:rsidP="5AE31EBD">
      <w:pPr>
        <w:pStyle w:val="Default"/>
        <w:jc w:val="both"/>
        <w:rPr>
          <w:rFonts w:asciiTheme="minorHAnsi" w:eastAsiaTheme="minorEastAsia" w:hAnsiTheme="minorHAnsi" w:cstheme="minorBidi"/>
          <w:color w:val="000000" w:themeColor="text1"/>
        </w:rPr>
      </w:pPr>
      <w:r w:rsidRPr="0003204C">
        <w:rPr>
          <w:rFonts w:asciiTheme="minorHAnsi" w:eastAsiaTheme="minorEastAsia" w:hAnsiTheme="minorHAnsi" w:cstheme="minorBidi"/>
          <w:color w:val="000000" w:themeColor="text1"/>
        </w:rPr>
        <w:t xml:space="preserve">Water Lane </w:t>
      </w:r>
    </w:p>
    <w:p w14:paraId="7F284D65" w14:textId="77777777" w:rsidR="00586B63" w:rsidRPr="0003204C" w:rsidRDefault="5AE31EBD" w:rsidP="5AE31EBD">
      <w:pPr>
        <w:pStyle w:val="Default"/>
        <w:jc w:val="both"/>
        <w:rPr>
          <w:rFonts w:asciiTheme="minorHAnsi" w:eastAsiaTheme="minorEastAsia" w:hAnsiTheme="minorHAnsi" w:cstheme="minorBidi"/>
          <w:color w:val="000000" w:themeColor="text1"/>
        </w:rPr>
      </w:pPr>
      <w:r w:rsidRPr="0003204C">
        <w:rPr>
          <w:rFonts w:asciiTheme="minorHAnsi" w:eastAsiaTheme="minorEastAsia" w:hAnsiTheme="minorHAnsi" w:cstheme="minorBidi"/>
          <w:color w:val="000000" w:themeColor="text1"/>
        </w:rPr>
        <w:t xml:space="preserve">Wilmslow </w:t>
      </w:r>
    </w:p>
    <w:p w14:paraId="3258D0F7" w14:textId="77777777" w:rsidR="00586B63" w:rsidRPr="0003204C" w:rsidRDefault="5AE31EBD" w:rsidP="5AE31EBD">
      <w:pPr>
        <w:pStyle w:val="Default"/>
        <w:jc w:val="both"/>
        <w:rPr>
          <w:rFonts w:asciiTheme="minorHAnsi" w:eastAsiaTheme="minorEastAsia" w:hAnsiTheme="minorHAnsi" w:cstheme="minorBidi"/>
          <w:color w:val="000000" w:themeColor="text1"/>
        </w:rPr>
      </w:pPr>
      <w:r w:rsidRPr="0003204C">
        <w:rPr>
          <w:rFonts w:asciiTheme="minorHAnsi" w:eastAsiaTheme="minorEastAsia" w:hAnsiTheme="minorHAnsi" w:cstheme="minorBidi"/>
          <w:color w:val="000000" w:themeColor="text1"/>
        </w:rPr>
        <w:t xml:space="preserve">Cheshire </w:t>
      </w:r>
    </w:p>
    <w:p w14:paraId="780AF7F0" w14:textId="77777777" w:rsidR="00586B63" w:rsidRPr="0003204C" w:rsidRDefault="5AE31EBD" w:rsidP="5AE31EBD">
      <w:pPr>
        <w:pStyle w:val="Default"/>
        <w:jc w:val="both"/>
        <w:rPr>
          <w:rFonts w:asciiTheme="minorHAnsi" w:eastAsiaTheme="minorEastAsia" w:hAnsiTheme="minorHAnsi" w:cstheme="minorBidi"/>
          <w:color w:val="000000" w:themeColor="text1"/>
        </w:rPr>
      </w:pPr>
      <w:r w:rsidRPr="0003204C">
        <w:rPr>
          <w:rFonts w:asciiTheme="minorHAnsi" w:eastAsiaTheme="minorEastAsia" w:hAnsiTheme="minorHAnsi" w:cstheme="minorBidi"/>
          <w:color w:val="000000" w:themeColor="text1"/>
        </w:rPr>
        <w:t xml:space="preserve">SK9 5AF </w:t>
      </w:r>
    </w:p>
    <w:p w14:paraId="5BAAFB8F" w14:textId="77777777" w:rsidR="00586B63" w:rsidRPr="0003204C" w:rsidRDefault="5AE31EBD" w:rsidP="5AE31EBD">
      <w:pPr>
        <w:pStyle w:val="Default"/>
        <w:jc w:val="both"/>
        <w:rPr>
          <w:rFonts w:asciiTheme="minorHAnsi" w:eastAsiaTheme="minorEastAsia" w:hAnsiTheme="minorHAnsi" w:cstheme="minorBidi"/>
          <w:color w:val="000000" w:themeColor="text1"/>
        </w:rPr>
      </w:pPr>
      <w:r w:rsidRPr="0003204C">
        <w:rPr>
          <w:rFonts w:asciiTheme="minorHAnsi" w:eastAsiaTheme="minorEastAsia" w:hAnsiTheme="minorHAnsi" w:cstheme="minorBidi"/>
          <w:color w:val="000000" w:themeColor="text1"/>
        </w:rPr>
        <w:t xml:space="preserve">Phone: 08456 30 60 60 or 01625 54 57 45 </w:t>
      </w:r>
    </w:p>
    <w:p w14:paraId="6DFB9E20" w14:textId="6E9EFBCE" w:rsidR="0009555F" w:rsidRPr="0003204C" w:rsidRDefault="00586B63" w:rsidP="000E05C8">
      <w:pPr>
        <w:jc w:val="both"/>
        <w:rPr>
          <w:rFonts w:eastAsia="Times New Roman" w:cs="Arial"/>
          <w:color w:val="000000" w:themeColor="text1"/>
          <w:sz w:val="24"/>
          <w:szCs w:val="24"/>
          <w:lang w:val="en" w:eastAsia="en-GB"/>
        </w:rPr>
      </w:pPr>
      <w:r w:rsidRPr="0003204C">
        <w:rPr>
          <w:color w:val="000000" w:themeColor="text1"/>
          <w:sz w:val="24"/>
          <w:szCs w:val="24"/>
        </w:rPr>
        <w:t>Website</w:t>
      </w:r>
      <w:r w:rsidRPr="0003204C">
        <w:rPr>
          <w:rFonts w:eastAsia="Arial" w:cs="Arial"/>
          <w:color w:val="0070C0"/>
          <w:sz w:val="24"/>
          <w:szCs w:val="24"/>
        </w:rPr>
        <w:t xml:space="preserve">: </w:t>
      </w:r>
      <w:hyperlink r:id="rId13" w:history="1">
        <w:r w:rsidRPr="0003204C">
          <w:rPr>
            <w:rStyle w:val="Hyperlink"/>
            <w:color w:val="0070C0"/>
            <w:sz w:val="24"/>
            <w:szCs w:val="24"/>
          </w:rPr>
          <w:t>https://ico.org.uk/</w:t>
        </w:r>
      </w:hyperlink>
      <w:r w:rsidR="001C4A5D" w:rsidRPr="0003204C">
        <w:rPr>
          <w:rFonts w:cs="Arial"/>
          <w:color w:val="000000" w:themeColor="text1"/>
          <w:sz w:val="24"/>
          <w:szCs w:val="24"/>
        </w:rPr>
        <w:tab/>
      </w:r>
      <w:r w:rsidR="001C4A5D" w:rsidRPr="0003204C">
        <w:rPr>
          <w:rFonts w:cs="Arial"/>
          <w:color w:val="000000" w:themeColor="text1"/>
          <w:sz w:val="24"/>
          <w:szCs w:val="24"/>
        </w:rPr>
        <w:tab/>
      </w:r>
      <w:r w:rsidRPr="0003204C">
        <w:rPr>
          <w:rFonts w:cs="Arial"/>
          <w:color w:val="000000" w:themeColor="text1"/>
          <w:sz w:val="24"/>
          <w:szCs w:val="24"/>
        </w:rPr>
        <w:tab/>
      </w:r>
    </w:p>
    <w:p w14:paraId="70DF9E56" w14:textId="77777777" w:rsidR="00A50968" w:rsidRPr="0003204C" w:rsidRDefault="00A50968" w:rsidP="00162044">
      <w:pPr>
        <w:jc w:val="both"/>
        <w:rPr>
          <w:color w:val="000000" w:themeColor="text1"/>
          <w:sz w:val="24"/>
          <w:szCs w:val="24"/>
        </w:rPr>
      </w:pPr>
    </w:p>
    <w:sectPr w:rsidR="00A50968" w:rsidRPr="0003204C" w:rsidSect="0003204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AD58C" w14:textId="77777777" w:rsidR="00AA6D98" w:rsidRDefault="00AA6D98" w:rsidP="00AA6D98">
      <w:pPr>
        <w:spacing w:after="0" w:line="240" w:lineRule="auto"/>
      </w:pPr>
      <w:r>
        <w:separator/>
      </w:r>
    </w:p>
  </w:endnote>
  <w:endnote w:type="continuationSeparator" w:id="0">
    <w:p w14:paraId="5D157E95" w14:textId="77777777" w:rsidR="00AA6D98" w:rsidRDefault="00AA6D98" w:rsidP="00AA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95DAB" w14:textId="77777777" w:rsidR="00EB792C" w:rsidRDefault="00EB7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673EA" w14:textId="5DA61A32" w:rsidR="00790C29" w:rsidRDefault="00EB792C">
    <w:pPr>
      <w:pStyle w:val="Footer"/>
    </w:pPr>
    <w:r>
      <w:t>Version 1.0 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8199" w14:textId="77777777" w:rsidR="00EB792C" w:rsidRDefault="00EB7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DF738" w14:textId="77777777" w:rsidR="00AA6D98" w:rsidRDefault="00AA6D98" w:rsidP="00AA6D98">
      <w:pPr>
        <w:spacing w:after="0" w:line="240" w:lineRule="auto"/>
      </w:pPr>
      <w:r>
        <w:separator/>
      </w:r>
    </w:p>
  </w:footnote>
  <w:footnote w:type="continuationSeparator" w:id="0">
    <w:p w14:paraId="36200F41" w14:textId="77777777" w:rsidR="00AA6D98" w:rsidRDefault="00AA6D98" w:rsidP="00AA6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B4AB" w14:textId="77777777" w:rsidR="00EB792C" w:rsidRDefault="00EB7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CD74" w14:textId="77777777" w:rsidR="00EB792C" w:rsidRDefault="00EB792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A1B0" w14:textId="77777777" w:rsidR="00EB792C" w:rsidRDefault="00EB7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58B"/>
    <w:multiLevelType w:val="multilevel"/>
    <w:tmpl w:val="95FE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F2B3B"/>
    <w:multiLevelType w:val="multilevel"/>
    <w:tmpl w:val="95FE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C51073"/>
    <w:multiLevelType w:val="multilevel"/>
    <w:tmpl w:val="95FE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F761D66"/>
    <w:multiLevelType w:val="multilevel"/>
    <w:tmpl w:val="3732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1E475B"/>
    <w:multiLevelType w:val="hybridMultilevel"/>
    <w:tmpl w:val="6628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33190"/>
    <w:multiLevelType w:val="multilevel"/>
    <w:tmpl w:val="36F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851BC0"/>
    <w:multiLevelType w:val="multilevel"/>
    <w:tmpl w:val="95FE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85019A"/>
    <w:multiLevelType w:val="multilevel"/>
    <w:tmpl w:val="2DC2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8D25BD"/>
    <w:multiLevelType w:val="hybridMultilevel"/>
    <w:tmpl w:val="2EE80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093995"/>
    <w:multiLevelType w:val="hybridMultilevel"/>
    <w:tmpl w:val="A9E0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40B2B"/>
    <w:multiLevelType w:val="hybridMultilevel"/>
    <w:tmpl w:val="690E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CF4306"/>
    <w:multiLevelType w:val="multilevel"/>
    <w:tmpl w:val="EE8AC08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001C26"/>
    <w:multiLevelType w:val="multilevel"/>
    <w:tmpl w:val="207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7"/>
  </w:num>
  <w:num w:numId="4">
    <w:abstractNumId w:val="12"/>
  </w:num>
  <w:num w:numId="5">
    <w:abstractNumId w:val="5"/>
  </w:num>
  <w:num w:numId="6">
    <w:abstractNumId w:val="8"/>
  </w:num>
  <w:num w:numId="7">
    <w:abstractNumId w:val="4"/>
  </w:num>
  <w:num w:numId="8">
    <w:abstractNumId w:val="9"/>
  </w:num>
  <w:num w:numId="9">
    <w:abstractNumId w:val="2"/>
  </w:num>
  <w:num w:numId="10">
    <w:abstractNumId w:val="3"/>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5F"/>
    <w:rsid w:val="0003204C"/>
    <w:rsid w:val="0009555F"/>
    <w:rsid w:val="000E05C8"/>
    <w:rsid w:val="00116CE3"/>
    <w:rsid w:val="00162044"/>
    <w:rsid w:val="001C4A5D"/>
    <w:rsid w:val="003D18BE"/>
    <w:rsid w:val="003F3E8F"/>
    <w:rsid w:val="00453BC4"/>
    <w:rsid w:val="00486879"/>
    <w:rsid w:val="00586B63"/>
    <w:rsid w:val="0069431E"/>
    <w:rsid w:val="006A71CE"/>
    <w:rsid w:val="00790C29"/>
    <w:rsid w:val="00832C08"/>
    <w:rsid w:val="00982F2C"/>
    <w:rsid w:val="009F248C"/>
    <w:rsid w:val="00A20BA3"/>
    <w:rsid w:val="00A33B40"/>
    <w:rsid w:val="00A50968"/>
    <w:rsid w:val="00AA6D98"/>
    <w:rsid w:val="00BC1A46"/>
    <w:rsid w:val="00C971C8"/>
    <w:rsid w:val="00CA79B8"/>
    <w:rsid w:val="00D33333"/>
    <w:rsid w:val="00E61B96"/>
    <w:rsid w:val="00EB792C"/>
    <w:rsid w:val="00EE32E6"/>
    <w:rsid w:val="00FE6B7E"/>
    <w:rsid w:val="432ADBAD"/>
    <w:rsid w:val="5AE31EBD"/>
    <w:rsid w:val="729B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B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6B63"/>
    <w:rPr>
      <w:color w:val="0000FF" w:themeColor="hyperlink"/>
      <w:u w:val="single"/>
    </w:rPr>
  </w:style>
  <w:style w:type="paragraph" w:styleId="ListParagraph">
    <w:name w:val="List Paragraph"/>
    <w:basedOn w:val="Normal"/>
    <w:uiPriority w:val="34"/>
    <w:qFormat/>
    <w:rsid w:val="00586B63"/>
    <w:pPr>
      <w:ind w:left="720"/>
      <w:contextualSpacing/>
    </w:pPr>
  </w:style>
  <w:style w:type="paragraph" w:styleId="Header">
    <w:name w:val="header"/>
    <w:basedOn w:val="Normal"/>
    <w:link w:val="HeaderChar"/>
    <w:uiPriority w:val="99"/>
    <w:unhideWhenUsed/>
    <w:rsid w:val="00AA6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D98"/>
  </w:style>
  <w:style w:type="paragraph" w:styleId="Footer">
    <w:name w:val="footer"/>
    <w:basedOn w:val="Normal"/>
    <w:link w:val="FooterChar"/>
    <w:uiPriority w:val="99"/>
    <w:unhideWhenUsed/>
    <w:rsid w:val="00AA6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D98"/>
  </w:style>
  <w:style w:type="paragraph" w:styleId="BalloonText">
    <w:name w:val="Balloon Text"/>
    <w:basedOn w:val="Normal"/>
    <w:link w:val="BalloonTextChar"/>
    <w:uiPriority w:val="99"/>
    <w:semiHidden/>
    <w:unhideWhenUsed/>
    <w:rsid w:val="00AA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98"/>
    <w:rPr>
      <w:rFonts w:ascii="Tahoma" w:hAnsi="Tahoma" w:cs="Tahoma"/>
      <w:sz w:val="16"/>
      <w:szCs w:val="16"/>
    </w:rPr>
  </w:style>
  <w:style w:type="paragraph" w:styleId="NoSpacing">
    <w:name w:val="No Spacing"/>
    <w:uiPriority w:val="1"/>
    <w:qFormat/>
    <w:rsid w:val="00CA79B8"/>
    <w:pPr>
      <w:spacing w:after="0" w:line="240" w:lineRule="auto"/>
    </w:pPr>
  </w:style>
  <w:style w:type="character" w:styleId="FollowedHyperlink">
    <w:name w:val="FollowedHyperlink"/>
    <w:basedOn w:val="DefaultParagraphFont"/>
    <w:uiPriority w:val="99"/>
    <w:semiHidden/>
    <w:unhideWhenUsed/>
    <w:rsid w:val="00982F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B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6B63"/>
    <w:rPr>
      <w:color w:val="0000FF" w:themeColor="hyperlink"/>
      <w:u w:val="single"/>
    </w:rPr>
  </w:style>
  <w:style w:type="paragraph" w:styleId="ListParagraph">
    <w:name w:val="List Paragraph"/>
    <w:basedOn w:val="Normal"/>
    <w:uiPriority w:val="34"/>
    <w:qFormat/>
    <w:rsid w:val="00586B63"/>
    <w:pPr>
      <w:ind w:left="720"/>
      <w:contextualSpacing/>
    </w:pPr>
  </w:style>
  <w:style w:type="paragraph" w:styleId="Header">
    <w:name w:val="header"/>
    <w:basedOn w:val="Normal"/>
    <w:link w:val="HeaderChar"/>
    <w:uiPriority w:val="99"/>
    <w:unhideWhenUsed/>
    <w:rsid w:val="00AA6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D98"/>
  </w:style>
  <w:style w:type="paragraph" w:styleId="Footer">
    <w:name w:val="footer"/>
    <w:basedOn w:val="Normal"/>
    <w:link w:val="FooterChar"/>
    <w:uiPriority w:val="99"/>
    <w:unhideWhenUsed/>
    <w:rsid w:val="00AA6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D98"/>
  </w:style>
  <w:style w:type="paragraph" w:styleId="BalloonText">
    <w:name w:val="Balloon Text"/>
    <w:basedOn w:val="Normal"/>
    <w:link w:val="BalloonTextChar"/>
    <w:uiPriority w:val="99"/>
    <w:semiHidden/>
    <w:unhideWhenUsed/>
    <w:rsid w:val="00AA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98"/>
    <w:rPr>
      <w:rFonts w:ascii="Tahoma" w:hAnsi="Tahoma" w:cs="Tahoma"/>
      <w:sz w:val="16"/>
      <w:szCs w:val="16"/>
    </w:rPr>
  </w:style>
  <w:style w:type="paragraph" w:styleId="NoSpacing">
    <w:name w:val="No Spacing"/>
    <w:uiPriority w:val="1"/>
    <w:qFormat/>
    <w:rsid w:val="00CA79B8"/>
    <w:pPr>
      <w:spacing w:after="0" w:line="240" w:lineRule="auto"/>
    </w:pPr>
  </w:style>
  <w:style w:type="character" w:styleId="FollowedHyperlink">
    <w:name w:val="FollowedHyperlink"/>
    <w:basedOn w:val="DefaultParagraphFont"/>
    <w:uiPriority w:val="99"/>
    <w:semiHidden/>
    <w:unhideWhenUsed/>
    <w:rsid w:val="00982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2276">
      <w:bodyDiv w:val="1"/>
      <w:marLeft w:val="0"/>
      <w:marRight w:val="0"/>
      <w:marTop w:val="0"/>
      <w:marBottom w:val="0"/>
      <w:divBdr>
        <w:top w:val="none" w:sz="0" w:space="0" w:color="auto"/>
        <w:left w:val="none" w:sz="0" w:space="0" w:color="auto"/>
        <w:bottom w:val="none" w:sz="0" w:space="0" w:color="auto"/>
        <w:right w:val="none" w:sz="0" w:space="0" w:color="auto"/>
      </w:divBdr>
      <w:divsChild>
        <w:div w:id="780032537">
          <w:marLeft w:val="0"/>
          <w:marRight w:val="0"/>
          <w:marTop w:val="0"/>
          <w:marBottom w:val="0"/>
          <w:divBdr>
            <w:top w:val="none" w:sz="0" w:space="0" w:color="auto"/>
            <w:left w:val="none" w:sz="0" w:space="0" w:color="auto"/>
            <w:bottom w:val="none" w:sz="0" w:space="0" w:color="auto"/>
            <w:right w:val="none" w:sz="0" w:space="0" w:color="auto"/>
          </w:divBdr>
          <w:divsChild>
            <w:div w:id="291786315">
              <w:marLeft w:val="0"/>
              <w:marRight w:val="0"/>
              <w:marTop w:val="0"/>
              <w:marBottom w:val="0"/>
              <w:divBdr>
                <w:top w:val="none" w:sz="0" w:space="0" w:color="auto"/>
                <w:left w:val="none" w:sz="0" w:space="0" w:color="auto"/>
                <w:bottom w:val="none" w:sz="0" w:space="0" w:color="auto"/>
                <w:right w:val="none" w:sz="0" w:space="0" w:color="auto"/>
              </w:divBdr>
              <w:divsChild>
                <w:div w:id="939945508">
                  <w:marLeft w:val="0"/>
                  <w:marRight w:val="0"/>
                  <w:marTop w:val="0"/>
                  <w:marBottom w:val="0"/>
                  <w:divBdr>
                    <w:top w:val="none" w:sz="0" w:space="0" w:color="auto"/>
                    <w:left w:val="none" w:sz="0" w:space="0" w:color="auto"/>
                    <w:bottom w:val="none" w:sz="0" w:space="0" w:color="auto"/>
                    <w:right w:val="none" w:sz="0" w:space="0" w:color="auto"/>
                  </w:divBdr>
                  <w:divsChild>
                    <w:div w:id="1582106385">
                      <w:marLeft w:val="0"/>
                      <w:marRight w:val="0"/>
                      <w:marTop w:val="0"/>
                      <w:marBottom w:val="0"/>
                      <w:divBdr>
                        <w:top w:val="none" w:sz="0" w:space="0" w:color="auto"/>
                        <w:left w:val="none" w:sz="0" w:space="0" w:color="auto"/>
                        <w:bottom w:val="none" w:sz="0" w:space="0" w:color="auto"/>
                        <w:right w:val="none" w:sz="0" w:space="0" w:color="auto"/>
                      </w:divBdr>
                      <w:divsChild>
                        <w:div w:id="1166240084">
                          <w:marLeft w:val="0"/>
                          <w:marRight w:val="0"/>
                          <w:marTop w:val="0"/>
                          <w:marBottom w:val="0"/>
                          <w:divBdr>
                            <w:top w:val="none" w:sz="0" w:space="0" w:color="auto"/>
                            <w:left w:val="none" w:sz="0" w:space="0" w:color="auto"/>
                            <w:bottom w:val="none" w:sz="0" w:space="0" w:color="auto"/>
                            <w:right w:val="none" w:sz="0" w:space="0" w:color="auto"/>
                          </w:divBdr>
                        </w:div>
                        <w:div w:id="1328825727">
                          <w:marLeft w:val="0"/>
                          <w:marRight w:val="0"/>
                          <w:marTop w:val="0"/>
                          <w:marBottom w:val="0"/>
                          <w:divBdr>
                            <w:top w:val="none" w:sz="0" w:space="0" w:color="auto"/>
                            <w:left w:val="none" w:sz="0" w:space="0" w:color="auto"/>
                            <w:bottom w:val="none" w:sz="0" w:space="0" w:color="auto"/>
                            <w:right w:val="none" w:sz="0" w:space="0" w:color="auto"/>
                          </w:divBdr>
                        </w:div>
                        <w:div w:id="1627078803">
                          <w:marLeft w:val="0"/>
                          <w:marRight w:val="0"/>
                          <w:marTop w:val="0"/>
                          <w:marBottom w:val="0"/>
                          <w:divBdr>
                            <w:top w:val="none" w:sz="0" w:space="0" w:color="auto"/>
                            <w:left w:val="none" w:sz="0" w:space="0" w:color="auto"/>
                            <w:bottom w:val="none" w:sz="0" w:space="0" w:color="auto"/>
                            <w:right w:val="none" w:sz="0" w:space="0" w:color="auto"/>
                          </w:divBdr>
                        </w:div>
                        <w:div w:id="1868135219">
                          <w:marLeft w:val="0"/>
                          <w:marRight w:val="0"/>
                          <w:marTop w:val="0"/>
                          <w:marBottom w:val="0"/>
                          <w:divBdr>
                            <w:top w:val="none" w:sz="0" w:space="0" w:color="auto"/>
                            <w:left w:val="none" w:sz="0" w:space="0" w:color="auto"/>
                            <w:bottom w:val="none" w:sz="0" w:space="0" w:color="auto"/>
                            <w:right w:val="none" w:sz="0" w:space="0" w:color="auto"/>
                          </w:divBdr>
                        </w:div>
                        <w:div w:id="6830625">
                          <w:marLeft w:val="0"/>
                          <w:marRight w:val="0"/>
                          <w:marTop w:val="0"/>
                          <w:marBottom w:val="0"/>
                          <w:divBdr>
                            <w:top w:val="none" w:sz="0" w:space="0" w:color="auto"/>
                            <w:left w:val="none" w:sz="0" w:space="0" w:color="auto"/>
                            <w:bottom w:val="none" w:sz="0" w:space="0" w:color="auto"/>
                            <w:right w:val="none" w:sz="0" w:space="0" w:color="auto"/>
                          </w:divBdr>
                        </w:div>
                        <w:div w:id="747339562">
                          <w:marLeft w:val="0"/>
                          <w:marRight w:val="0"/>
                          <w:marTop w:val="0"/>
                          <w:marBottom w:val="0"/>
                          <w:divBdr>
                            <w:top w:val="none" w:sz="0" w:space="0" w:color="auto"/>
                            <w:left w:val="none" w:sz="0" w:space="0" w:color="auto"/>
                            <w:bottom w:val="none" w:sz="0" w:space="0" w:color="auto"/>
                            <w:right w:val="none" w:sz="0" w:space="0" w:color="auto"/>
                          </w:divBdr>
                        </w:div>
                        <w:div w:id="491219461">
                          <w:marLeft w:val="0"/>
                          <w:marRight w:val="0"/>
                          <w:marTop w:val="0"/>
                          <w:marBottom w:val="0"/>
                          <w:divBdr>
                            <w:top w:val="none" w:sz="0" w:space="0" w:color="auto"/>
                            <w:left w:val="none" w:sz="0" w:space="0" w:color="auto"/>
                            <w:bottom w:val="none" w:sz="0" w:space="0" w:color="auto"/>
                            <w:right w:val="none" w:sz="0" w:space="0" w:color="auto"/>
                          </w:divBdr>
                        </w:div>
                      </w:divsChild>
                    </w:div>
                    <w:div w:id="1973630234">
                      <w:marLeft w:val="0"/>
                      <w:marRight w:val="0"/>
                      <w:marTop w:val="0"/>
                      <w:marBottom w:val="0"/>
                      <w:divBdr>
                        <w:top w:val="none" w:sz="0" w:space="0" w:color="auto"/>
                        <w:left w:val="none" w:sz="0" w:space="0" w:color="auto"/>
                        <w:bottom w:val="none" w:sz="0" w:space="0" w:color="auto"/>
                        <w:right w:val="none" w:sz="0" w:space="0" w:color="auto"/>
                      </w:divBdr>
                      <w:divsChild>
                        <w:div w:id="170643897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294753738">
              <w:marLeft w:val="0"/>
              <w:marRight w:val="0"/>
              <w:marTop w:val="0"/>
              <w:marBottom w:val="0"/>
              <w:divBdr>
                <w:top w:val="none" w:sz="0" w:space="0" w:color="auto"/>
                <w:left w:val="none" w:sz="0" w:space="0" w:color="auto"/>
                <w:bottom w:val="none" w:sz="0" w:space="0" w:color="auto"/>
                <w:right w:val="none" w:sz="0" w:space="0" w:color="auto"/>
              </w:divBdr>
              <w:divsChild>
                <w:div w:id="1030716960">
                  <w:marLeft w:val="0"/>
                  <w:marRight w:val="0"/>
                  <w:marTop w:val="0"/>
                  <w:marBottom w:val="0"/>
                  <w:divBdr>
                    <w:top w:val="none" w:sz="0" w:space="0" w:color="auto"/>
                    <w:left w:val="none" w:sz="0" w:space="0" w:color="auto"/>
                    <w:bottom w:val="none" w:sz="0" w:space="0" w:color="auto"/>
                    <w:right w:val="none" w:sz="0" w:space="0" w:color="auto"/>
                  </w:divBdr>
                  <w:divsChild>
                    <w:div w:id="1000962175">
                      <w:marLeft w:val="0"/>
                      <w:marRight w:val="0"/>
                      <w:marTop w:val="0"/>
                      <w:marBottom w:val="0"/>
                      <w:divBdr>
                        <w:top w:val="none" w:sz="0" w:space="0" w:color="auto"/>
                        <w:left w:val="none" w:sz="0" w:space="0" w:color="auto"/>
                        <w:bottom w:val="none" w:sz="0" w:space="0" w:color="auto"/>
                        <w:right w:val="none" w:sz="0" w:space="0" w:color="auto"/>
                      </w:divBdr>
                      <w:divsChild>
                        <w:div w:id="538666820">
                          <w:marLeft w:val="0"/>
                          <w:marRight w:val="0"/>
                          <w:marTop w:val="0"/>
                          <w:marBottom w:val="0"/>
                          <w:divBdr>
                            <w:top w:val="none" w:sz="0" w:space="0" w:color="auto"/>
                            <w:left w:val="none" w:sz="0" w:space="0" w:color="auto"/>
                            <w:bottom w:val="none" w:sz="0" w:space="0" w:color="auto"/>
                            <w:right w:val="none" w:sz="0" w:space="0" w:color="auto"/>
                          </w:divBdr>
                          <w:divsChild>
                            <w:div w:id="580985215">
                              <w:marLeft w:val="0"/>
                              <w:marRight w:val="0"/>
                              <w:marTop w:val="0"/>
                              <w:marBottom w:val="0"/>
                              <w:divBdr>
                                <w:top w:val="none" w:sz="0" w:space="0" w:color="auto"/>
                                <w:left w:val="none" w:sz="0" w:space="0" w:color="auto"/>
                                <w:bottom w:val="none" w:sz="0" w:space="0" w:color="auto"/>
                                <w:right w:val="none" w:sz="0" w:space="0" w:color="auto"/>
                              </w:divBdr>
                            </w:div>
                          </w:divsChild>
                        </w:div>
                        <w:div w:id="791217303">
                          <w:marLeft w:val="0"/>
                          <w:marRight w:val="0"/>
                          <w:marTop w:val="0"/>
                          <w:marBottom w:val="0"/>
                          <w:divBdr>
                            <w:top w:val="none" w:sz="0" w:space="0" w:color="auto"/>
                            <w:left w:val="none" w:sz="0" w:space="0" w:color="auto"/>
                            <w:bottom w:val="none" w:sz="0" w:space="0" w:color="auto"/>
                            <w:right w:val="none" w:sz="0" w:space="0" w:color="auto"/>
                          </w:divBdr>
                          <w:divsChild>
                            <w:div w:id="1256939151">
                              <w:marLeft w:val="0"/>
                              <w:marRight w:val="0"/>
                              <w:marTop w:val="0"/>
                              <w:marBottom w:val="0"/>
                              <w:divBdr>
                                <w:top w:val="none" w:sz="0" w:space="0" w:color="auto"/>
                                <w:left w:val="none" w:sz="0" w:space="0" w:color="auto"/>
                                <w:bottom w:val="none" w:sz="0" w:space="0" w:color="auto"/>
                                <w:right w:val="none" w:sz="0" w:space="0" w:color="auto"/>
                              </w:divBdr>
                            </w:div>
                          </w:divsChild>
                        </w:div>
                        <w:div w:id="1420101938">
                          <w:marLeft w:val="0"/>
                          <w:marRight w:val="0"/>
                          <w:marTop w:val="0"/>
                          <w:marBottom w:val="0"/>
                          <w:divBdr>
                            <w:top w:val="none" w:sz="0" w:space="0" w:color="auto"/>
                            <w:left w:val="none" w:sz="0" w:space="0" w:color="auto"/>
                            <w:bottom w:val="none" w:sz="0" w:space="0" w:color="auto"/>
                            <w:right w:val="none" w:sz="0" w:space="0" w:color="auto"/>
                          </w:divBdr>
                          <w:divsChild>
                            <w:div w:id="313686060">
                              <w:marLeft w:val="0"/>
                              <w:marRight w:val="0"/>
                              <w:marTop w:val="0"/>
                              <w:marBottom w:val="0"/>
                              <w:divBdr>
                                <w:top w:val="none" w:sz="0" w:space="0" w:color="auto"/>
                                <w:left w:val="none" w:sz="0" w:space="0" w:color="auto"/>
                                <w:bottom w:val="none" w:sz="0" w:space="0" w:color="auto"/>
                                <w:right w:val="none" w:sz="0" w:space="0" w:color="auto"/>
                              </w:divBdr>
                            </w:div>
                          </w:divsChild>
                        </w:div>
                        <w:div w:id="2112046580">
                          <w:marLeft w:val="0"/>
                          <w:marRight w:val="0"/>
                          <w:marTop w:val="0"/>
                          <w:marBottom w:val="0"/>
                          <w:divBdr>
                            <w:top w:val="none" w:sz="0" w:space="0" w:color="auto"/>
                            <w:left w:val="none" w:sz="0" w:space="0" w:color="auto"/>
                            <w:bottom w:val="none" w:sz="0" w:space="0" w:color="auto"/>
                            <w:right w:val="none" w:sz="0" w:space="0" w:color="auto"/>
                          </w:divBdr>
                          <w:divsChild>
                            <w:div w:id="13368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1198">
              <w:marLeft w:val="0"/>
              <w:marRight w:val="0"/>
              <w:marTop w:val="0"/>
              <w:marBottom w:val="0"/>
              <w:divBdr>
                <w:top w:val="none" w:sz="0" w:space="0" w:color="auto"/>
                <w:left w:val="none" w:sz="0" w:space="0" w:color="auto"/>
                <w:bottom w:val="none" w:sz="0" w:space="0" w:color="auto"/>
                <w:right w:val="none" w:sz="0" w:space="0" w:color="auto"/>
              </w:divBdr>
              <w:divsChild>
                <w:div w:id="20570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co.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EF5DA42595C47BC8794519B70B836" ma:contentTypeVersion="3" ma:contentTypeDescription="Create a new document." ma:contentTypeScope="" ma:versionID="1a0ed5ee0b66c0830542a810fba9e2cf">
  <xsd:schema xmlns:xsd="http://www.w3.org/2001/XMLSchema" xmlns:xs="http://www.w3.org/2001/XMLSchema" xmlns:p="http://schemas.microsoft.com/office/2006/metadata/properties" xmlns:ns1="http://schemas.microsoft.com/sharepoint/v3" xmlns:ns2="a37c1e1c-4e45-46d5-9a71-84052c85e7ed" targetNamespace="http://schemas.microsoft.com/office/2006/metadata/properties" ma:root="true" ma:fieldsID="1c3b6628a3619fbe8088b03495853459" ns1:_="" ns2:_="">
    <xsd:import namespace="http://schemas.microsoft.com/sharepoint/v3"/>
    <xsd:import namespace="a37c1e1c-4e45-46d5-9a71-84052c85e7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7c1e1c-4e45-46d5-9a71-84052c85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74322-B59A-4B8D-85D8-7EC5CBDB4E01}">
  <ds:schemaRefs>
    <ds:schemaRef ds:uri="http://purl.org/dc/elements/1.1/"/>
    <ds:schemaRef ds:uri="http://schemas.openxmlformats.org/package/2006/metadata/core-properties"/>
    <ds:schemaRef ds:uri="http://schemas.microsoft.com/office/2006/documentManagement/types"/>
    <ds:schemaRef ds:uri="a37c1e1c-4e45-46d5-9a71-84052c85e7ed"/>
    <ds:schemaRef ds:uri="http://purl.org/dc/dcmitype/"/>
    <ds:schemaRef ds:uri="http://schemas.microsoft.com/office/infopath/2007/PartnerControls"/>
    <ds:schemaRef ds:uri="http://schemas.microsoft.com/sharepoint/v3"/>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A201BDA-C33B-4E44-BAE6-34DCDE1E9256}">
  <ds:schemaRefs>
    <ds:schemaRef ds:uri="http://schemas.microsoft.com/sharepoint/v3/contenttype/forms"/>
  </ds:schemaRefs>
</ds:datastoreItem>
</file>

<file path=customXml/itemProps3.xml><?xml version="1.0" encoding="utf-8"?>
<ds:datastoreItem xmlns:ds="http://schemas.openxmlformats.org/officeDocument/2006/customXml" ds:itemID="{0BA3C52D-53AD-4682-B225-38D9B6E63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7c1e1c-4e45-46d5-9a71-84052c85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Luke</dc:creator>
  <cp:lastModifiedBy>TPPUSER</cp:lastModifiedBy>
  <cp:revision>8</cp:revision>
  <cp:lastPrinted>2020-01-13T09:35:00Z</cp:lastPrinted>
  <dcterms:created xsi:type="dcterms:W3CDTF">2019-03-11T09:44:00Z</dcterms:created>
  <dcterms:modified xsi:type="dcterms:W3CDTF">2020-01-13T09:59:00Z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0x01010041AEF5DA42595C47BC8794519B70B836</vt:lpwstr>
  </property>
</Properties>
</file>